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8A" w:rsidRPr="00246A8A" w:rsidRDefault="00246A8A" w:rsidP="00246A8A">
      <w:pPr>
        <w:spacing w:after="0"/>
        <w:ind w:right="798"/>
        <w:jc w:val="both"/>
        <w:rPr>
          <w:rFonts w:asciiTheme="minorHAnsi" w:hAnsiTheme="minorHAnsi" w:cs="Times New Roman"/>
          <w:b/>
          <w:bCs/>
        </w:rPr>
      </w:pPr>
    </w:p>
    <w:p w:rsidR="00246A8A" w:rsidRPr="00246A8A" w:rsidRDefault="00246A8A" w:rsidP="0092677F">
      <w:pPr>
        <w:spacing w:after="0"/>
        <w:ind w:left="851" w:right="940"/>
        <w:jc w:val="both"/>
        <w:rPr>
          <w:rFonts w:asciiTheme="minorHAnsi" w:hAnsiTheme="minorHAnsi" w:cs="Times New Roman"/>
          <w:bCs/>
          <w:sz w:val="28"/>
          <w:szCs w:val="28"/>
        </w:rPr>
      </w:pPr>
      <w:r w:rsidRPr="00246A8A">
        <w:rPr>
          <w:rFonts w:asciiTheme="minorHAnsi" w:hAnsiTheme="minorHAnsi" w:cs="Times New Roman"/>
          <w:bCs/>
          <w:sz w:val="28"/>
          <w:szCs w:val="28"/>
        </w:rPr>
        <w:t>Učni list</w:t>
      </w:r>
    </w:p>
    <w:p w:rsidR="00246A8A" w:rsidRPr="00246A8A" w:rsidRDefault="00246A8A" w:rsidP="0092677F">
      <w:pPr>
        <w:pBdr>
          <w:top w:val="single" w:sz="4" w:space="1" w:color="auto"/>
          <w:bottom w:val="single" w:sz="4" w:space="1" w:color="auto"/>
        </w:pBdr>
        <w:spacing w:after="0"/>
        <w:ind w:left="851" w:right="940"/>
        <w:jc w:val="both"/>
        <w:rPr>
          <w:rFonts w:asciiTheme="minorHAnsi" w:hAnsiTheme="minorHAnsi" w:cs="Times New Roman"/>
          <w:b/>
          <w:bCs/>
          <w:sz w:val="28"/>
          <w:szCs w:val="28"/>
        </w:rPr>
      </w:pPr>
      <w:r w:rsidRPr="00246A8A">
        <w:rPr>
          <w:rFonts w:asciiTheme="minorHAnsi" w:hAnsiTheme="minorHAnsi" w:cs="Times New Roman"/>
          <w:b/>
          <w:bCs/>
          <w:sz w:val="28"/>
          <w:szCs w:val="28"/>
        </w:rPr>
        <w:t>Poraba plina (primer uporabe plina)</w:t>
      </w:r>
    </w:p>
    <w:p w:rsidR="00246A8A" w:rsidRDefault="00246A8A" w:rsidP="0092677F">
      <w:pPr>
        <w:spacing w:after="0"/>
        <w:ind w:left="851" w:right="940"/>
        <w:jc w:val="both"/>
        <w:rPr>
          <w:rFonts w:asciiTheme="minorHAnsi" w:hAnsiTheme="minorHAnsi" w:cs="Times New Roman"/>
          <w:b/>
          <w:bCs/>
        </w:rPr>
      </w:pPr>
    </w:p>
    <w:p w:rsidR="00246A8A" w:rsidRDefault="00246A8A" w:rsidP="0092677F">
      <w:pPr>
        <w:spacing w:after="0"/>
        <w:ind w:left="851" w:right="940"/>
        <w:jc w:val="both"/>
        <w:rPr>
          <w:rFonts w:asciiTheme="minorHAnsi" w:hAnsiTheme="minorHAnsi" w:cs="Times New Roman"/>
          <w:b/>
          <w:bCs/>
        </w:rPr>
      </w:pPr>
      <w:r>
        <w:rPr>
          <w:rFonts w:asciiTheme="minorHAnsi" w:hAnsiTheme="minorHAnsi" w:cs="Times New Roman"/>
          <w:b/>
          <w:bCs/>
        </w:rPr>
        <w:t>Naloga:</w:t>
      </w:r>
    </w:p>
    <w:p w:rsidR="00E030AA" w:rsidRPr="00246A8A" w:rsidRDefault="00E030AA" w:rsidP="0092677F">
      <w:pPr>
        <w:spacing w:after="0"/>
        <w:ind w:left="851" w:right="940"/>
        <w:jc w:val="both"/>
        <w:rPr>
          <w:rFonts w:asciiTheme="minorHAnsi" w:hAnsiTheme="minorHAnsi" w:cs="Times New Roman"/>
          <w:i/>
        </w:rPr>
      </w:pPr>
      <w:r w:rsidRPr="00246A8A">
        <w:rPr>
          <w:rFonts w:asciiTheme="minorHAnsi" w:hAnsiTheme="minorHAnsi" w:cs="Times New Roman"/>
          <w:i/>
        </w:rPr>
        <w:t>Plinarna Maribor je na začetku leta 2008 začela uporabljati nov model za plačilo porabe zemeljskega plina. Do leta 2008 so odjemalci plačevali mesečno akontacijo, torej se celotna poraba razdelila na 12 enakih obrokov.</w:t>
      </w:r>
    </w:p>
    <w:p w:rsidR="00E030AA" w:rsidRPr="00246A8A" w:rsidRDefault="00E030AA" w:rsidP="0092677F">
      <w:pPr>
        <w:spacing w:after="0"/>
        <w:ind w:left="851" w:right="940"/>
        <w:jc w:val="both"/>
        <w:rPr>
          <w:rFonts w:asciiTheme="minorHAnsi" w:hAnsiTheme="minorHAnsi" w:cs="Times New Roman"/>
          <w:i/>
        </w:rPr>
      </w:pPr>
      <w:r w:rsidRPr="00246A8A">
        <w:rPr>
          <w:rFonts w:asciiTheme="minorHAnsi" w:hAnsiTheme="minorHAnsi" w:cs="Times New Roman"/>
          <w:i/>
        </w:rPr>
        <w:t xml:space="preserve"> Imenujte matematični model (1. model)  obračuna akontacije za porabo plina.</w:t>
      </w:r>
    </w:p>
    <w:p w:rsidR="00246A8A" w:rsidRPr="00246A8A" w:rsidRDefault="00246A8A" w:rsidP="0092677F">
      <w:pPr>
        <w:spacing w:after="0"/>
        <w:ind w:left="851" w:right="940"/>
        <w:jc w:val="both"/>
        <w:rPr>
          <w:rFonts w:asciiTheme="minorHAnsi" w:hAnsiTheme="minorHAnsi" w:cs="Times New Roman"/>
        </w:rPr>
      </w:pPr>
    </w:p>
    <w:p w:rsidR="00E030AA" w:rsidRPr="00246A8A" w:rsidRDefault="00E030AA" w:rsidP="0092677F">
      <w:pPr>
        <w:spacing w:after="0"/>
        <w:ind w:left="851" w:right="940"/>
        <w:jc w:val="both"/>
        <w:rPr>
          <w:rFonts w:asciiTheme="minorHAnsi" w:hAnsiTheme="minorHAnsi" w:cs="Times New Roman"/>
          <w:b/>
          <w:bCs/>
          <w:u w:val="single"/>
        </w:rPr>
      </w:pPr>
      <w:r w:rsidRPr="00246A8A">
        <w:rPr>
          <w:rFonts w:asciiTheme="minorHAnsi" w:hAnsiTheme="minorHAnsi" w:cs="Times New Roman"/>
          <w:b/>
          <w:bCs/>
          <w:u w:val="single"/>
        </w:rPr>
        <w:t>Razumevanje problema</w:t>
      </w:r>
    </w:p>
    <w:p w:rsidR="00E030AA" w:rsidRDefault="00E030AA" w:rsidP="0092677F">
      <w:pPr>
        <w:pStyle w:val="Odstavekseznama"/>
        <w:numPr>
          <w:ilvl w:val="0"/>
          <w:numId w:val="5"/>
        </w:numPr>
        <w:spacing w:after="0"/>
        <w:ind w:left="1134" w:right="940" w:hanging="283"/>
        <w:jc w:val="both"/>
        <w:rPr>
          <w:rFonts w:asciiTheme="minorHAnsi" w:hAnsiTheme="minorHAnsi" w:cs="Times New Roman"/>
        </w:rPr>
      </w:pPr>
      <w:r w:rsidRPr="00246A8A">
        <w:rPr>
          <w:rFonts w:asciiTheme="minorHAnsi" w:hAnsiTheme="minorHAnsi" w:cs="Times New Roman"/>
        </w:rPr>
        <w:t>Leta</w:t>
      </w:r>
      <w:r w:rsidR="003C0511" w:rsidRPr="00246A8A">
        <w:rPr>
          <w:rFonts w:asciiTheme="minorHAnsi" w:hAnsiTheme="minorHAnsi" w:cs="Times New Roman"/>
        </w:rPr>
        <w:t xml:space="preserve"> 2007 je uporabnik A </w:t>
      </w:r>
      <w:r w:rsidRPr="00246A8A">
        <w:rPr>
          <w:rFonts w:asciiTheme="minorHAnsi" w:hAnsiTheme="minorHAnsi" w:cs="Times New Roman"/>
        </w:rPr>
        <w:t xml:space="preserve">porabil 2154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xml:space="preserve"> plina. Koliko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xml:space="preserve"> plina je plačeval na mesec?</w:t>
      </w:r>
    </w:p>
    <w:p w:rsidR="00246A8A" w:rsidRPr="00246A8A" w:rsidRDefault="00246A8A" w:rsidP="0092677F">
      <w:pPr>
        <w:pStyle w:val="Odstavekseznama"/>
        <w:spacing w:after="0"/>
        <w:ind w:left="1134" w:right="940"/>
        <w:jc w:val="both"/>
        <w:rPr>
          <w:rFonts w:asciiTheme="minorHAnsi" w:hAnsiTheme="minorHAnsi" w:cs="Times New Roman"/>
        </w:rPr>
      </w:pPr>
    </w:p>
    <w:p w:rsidR="00E030AA" w:rsidRDefault="00E030AA" w:rsidP="0092677F">
      <w:pPr>
        <w:pStyle w:val="Odstavekseznama"/>
        <w:numPr>
          <w:ilvl w:val="0"/>
          <w:numId w:val="5"/>
        </w:numPr>
        <w:spacing w:after="0"/>
        <w:ind w:left="1134" w:right="940" w:hanging="283"/>
        <w:jc w:val="both"/>
        <w:rPr>
          <w:rFonts w:asciiTheme="minorHAnsi" w:hAnsiTheme="minorHAnsi" w:cs="Times New Roman"/>
        </w:rPr>
      </w:pPr>
      <w:r w:rsidRPr="00246A8A">
        <w:rPr>
          <w:rFonts w:asciiTheme="minorHAnsi" w:hAnsiTheme="minorHAnsi" w:cs="Times New Roman"/>
        </w:rPr>
        <w:t xml:space="preserve">Marca 2007 je uporabnik B plačal 153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xml:space="preserve"> plina. Koliko plina je predvidoma porabil leta 2007? </w:t>
      </w:r>
    </w:p>
    <w:p w:rsidR="00246A8A" w:rsidRPr="00246A8A" w:rsidRDefault="00246A8A" w:rsidP="0092677F">
      <w:pPr>
        <w:pStyle w:val="Odstavekseznama"/>
        <w:spacing w:after="0"/>
        <w:ind w:left="0" w:right="940"/>
        <w:jc w:val="both"/>
        <w:rPr>
          <w:rFonts w:asciiTheme="minorHAnsi" w:hAnsiTheme="minorHAnsi" w:cs="Times New Roman"/>
        </w:rPr>
      </w:pPr>
    </w:p>
    <w:p w:rsidR="00E030AA" w:rsidRDefault="00E030AA" w:rsidP="0092677F">
      <w:pPr>
        <w:pStyle w:val="Odstavekseznama"/>
        <w:numPr>
          <w:ilvl w:val="0"/>
          <w:numId w:val="5"/>
        </w:numPr>
        <w:spacing w:after="0"/>
        <w:ind w:left="1134" w:right="940" w:hanging="283"/>
        <w:jc w:val="both"/>
        <w:rPr>
          <w:rFonts w:asciiTheme="minorHAnsi" w:hAnsiTheme="minorHAnsi" w:cs="Times New Roman"/>
        </w:rPr>
      </w:pPr>
      <w:r w:rsidRPr="00246A8A">
        <w:rPr>
          <w:rFonts w:asciiTheme="minorHAnsi" w:hAnsiTheme="minorHAnsi" w:cs="Times New Roman"/>
        </w:rPr>
        <w:t xml:space="preserve">Uporabnik C je leta 2007 na mesec plačeval 215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vertAlign w:val="superscript"/>
        </w:rPr>
        <w:t xml:space="preserve"> </w:t>
      </w:r>
      <w:r w:rsidRPr="00246A8A">
        <w:rPr>
          <w:rFonts w:asciiTheme="minorHAnsi" w:hAnsiTheme="minorHAnsi" w:cs="Times New Roman"/>
        </w:rPr>
        <w:t xml:space="preserve">plina. Decembra so popisali dejansko porabo plina za leto 2007. Ugotovili so, da je bila letna poraba 2354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Ali so bila predvidena mesečna plačila ustrezna? Utemeljite!</w:t>
      </w:r>
    </w:p>
    <w:p w:rsidR="00246A8A" w:rsidRPr="00246A8A" w:rsidRDefault="00246A8A" w:rsidP="0092677F">
      <w:pPr>
        <w:pStyle w:val="Odstavekseznama"/>
        <w:spacing w:after="0"/>
        <w:ind w:left="0" w:right="940"/>
        <w:jc w:val="both"/>
        <w:rPr>
          <w:rFonts w:asciiTheme="minorHAnsi" w:hAnsiTheme="minorHAnsi" w:cs="Times New Roman"/>
        </w:rPr>
      </w:pPr>
    </w:p>
    <w:p w:rsidR="00E030AA" w:rsidRDefault="00E030AA" w:rsidP="0092677F">
      <w:pPr>
        <w:pStyle w:val="Odstavekseznama"/>
        <w:numPr>
          <w:ilvl w:val="0"/>
          <w:numId w:val="5"/>
        </w:numPr>
        <w:spacing w:after="0"/>
        <w:ind w:left="1134" w:right="940" w:hanging="283"/>
        <w:jc w:val="both"/>
        <w:rPr>
          <w:rFonts w:asciiTheme="minorHAnsi" w:hAnsiTheme="minorHAnsi" w:cs="Times New Roman"/>
        </w:rPr>
      </w:pPr>
      <w:r w:rsidRPr="00246A8A">
        <w:rPr>
          <w:rFonts w:asciiTheme="minorHAnsi" w:hAnsiTheme="minorHAnsi" w:cs="Times New Roman"/>
        </w:rPr>
        <w:t>Uporabnik D si je leta</w:t>
      </w:r>
      <w:r w:rsidR="003C0511" w:rsidRPr="00246A8A">
        <w:rPr>
          <w:rFonts w:asciiTheme="minorHAnsi" w:hAnsiTheme="minorHAnsi" w:cs="Times New Roman"/>
        </w:rPr>
        <w:t xml:space="preserve"> 2007 </w:t>
      </w:r>
      <w:r w:rsidRPr="00246A8A">
        <w:rPr>
          <w:rFonts w:asciiTheme="minorHAnsi" w:hAnsiTheme="minorHAnsi" w:cs="Times New Roman"/>
        </w:rPr>
        <w:t>vsak mesec zapisoval porabo plina. Ta je predstavljena na sliki.</w:t>
      </w:r>
    </w:p>
    <w:p w:rsidR="00246A8A" w:rsidRDefault="00697805" w:rsidP="0092677F">
      <w:pPr>
        <w:pStyle w:val="Odstavekseznama"/>
        <w:spacing w:after="0"/>
        <w:ind w:left="851" w:right="940"/>
        <w:jc w:val="both"/>
        <w:rPr>
          <w:rFonts w:asciiTheme="minorHAnsi" w:hAnsiTheme="minorHAnsi" w:cs="Times New Roman"/>
        </w:rPr>
      </w:pPr>
      <w:r w:rsidRPr="006978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4.6pt;margin-top:8.6pt;width:316.5pt;height:241.5pt;z-index:-1" wrapcoords="1024 0 51 470 -51 604 -51 12410 154 12880 154 18984 409 19319 256 19319 205 19789 461 20393 461 20527 921 21332 973 21332 20269 21332 20423 21332 21600 20527 21549 19588 21395 18581 20064 18246 21549 18045 21293 17240 21549 17173 21600 16234 20064 16099 21549 15496 21549 15429 20064 15026 21600 14758 21293 14020 21549 13886 21600 12947 20064 12880 21549 12276 21549 12209 20064 11806 21549 11471 21344 10800 21549 10666 21600 9727 20064 9660 21549 8989 21549 8922 20064 8586 21600 8184 21344 7580 21549 7446 21600 6507 20064 6440 21549 5702 21549 5635 20064 5366 21600 4964 21293 4360 21549 4226 21600 3220 20269 3220 21549 2415 21549 2348 20064 2147 21549 1610 20832 1140 21600 805 20064 0 1024 0">
            <v:imagedata r:id="rId7" o:title=""/>
            <w10:wrap type="through"/>
          </v:shape>
        </w:pict>
      </w: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246A8A" w:rsidRDefault="00246A8A" w:rsidP="0092677F">
      <w:pPr>
        <w:pStyle w:val="Odstavekseznama"/>
        <w:spacing w:after="0"/>
        <w:ind w:left="851" w:right="940"/>
        <w:jc w:val="both"/>
        <w:rPr>
          <w:rFonts w:asciiTheme="minorHAnsi" w:hAnsiTheme="minorHAnsi" w:cs="Times New Roman"/>
        </w:rPr>
      </w:pPr>
    </w:p>
    <w:p w:rsidR="00E030AA" w:rsidRPr="00246A8A" w:rsidRDefault="00E030AA" w:rsidP="0092677F">
      <w:pPr>
        <w:pStyle w:val="Odstavekseznama"/>
        <w:spacing w:after="0"/>
        <w:ind w:left="851" w:right="940"/>
        <w:jc w:val="both"/>
        <w:rPr>
          <w:rFonts w:asciiTheme="minorHAnsi" w:hAnsiTheme="minorHAnsi" w:cs="Times New Roman"/>
        </w:rPr>
      </w:pPr>
    </w:p>
    <w:p w:rsidR="00E030AA" w:rsidRPr="00246A8A" w:rsidRDefault="00E030AA" w:rsidP="0092677F">
      <w:pPr>
        <w:pStyle w:val="Odstavekseznama"/>
        <w:ind w:left="1134" w:right="940"/>
        <w:jc w:val="both"/>
        <w:rPr>
          <w:rFonts w:asciiTheme="minorHAnsi" w:hAnsiTheme="minorHAnsi" w:cs="Times New Roman"/>
        </w:rPr>
      </w:pPr>
      <w:r w:rsidRPr="00246A8A">
        <w:rPr>
          <w:rFonts w:asciiTheme="minorHAnsi" w:hAnsiTheme="minorHAnsi" w:cs="Times New Roman"/>
        </w:rPr>
        <w:t xml:space="preserve">Koliko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vertAlign w:val="superscript"/>
        </w:rPr>
        <w:t xml:space="preserve"> </w:t>
      </w:r>
      <w:r w:rsidRPr="00246A8A">
        <w:rPr>
          <w:rFonts w:asciiTheme="minorHAnsi" w:hAnsiTheme="minorHAnsi" w:cs="Times New Roman"/>
        </w:rPr>
        <w:t xml:space="preserve">je uporabnik D porabil na mesec? </w:t>
      </w:r>
    </w:p>
    <w:p w:rsidR="00E030AA" w:rsidRPr="00246A8A" w:rsidRDefault="00E030AA" w:rsidP="0092677F">
      <w:pPr>
        <w:pStyle w:val="Odstavekseznama"/>
        <w:ind w:left="1134" w:right="940"/>
        <w:jc w:val="both"/>
        <w:rPr>
          <w:rFonts w:asciiTheme="minorHAnsi" w:hAnsiTheme="minorHAnsi" w:cs="Times New Roman"/>
        </w:rPr>
      </w:pPr>
      <w:r w:rsidRPr="00246A8A">
        <w:rPr>
          <w:rFonts w:asciiTheme="minorHAnsi" w:hAnsiTheme="minorHAnsi" w:cs="Times New Roman"/>
        </w:rPr>
        <w:t>Kaj lahko poveste o mesečni porabi plina?</w:t>
      </w:r>
    </w:p>
    <w:p w:rsidR="00E030AA" w:rsidRPr="00246A8A" w:rsidRDefault="00E030AA" w:rsidP="0092677F">
      <w:pPr>
        <w:pStyle w:val="Odstavekseznama"/>
        <w:ind w:left="1134" w:right="940"/>
        <w:jc w:val="both"/>
        <w:rPr>
          <w:rFonts w:asciiTheme="minorHAnsi" w:hAnsiTheme="minorHAnsi" w:cs="Times New Roman"/>
        </w:rPr>
      </w:pPr>
      <w:r w:rsidRPr="00246A8A">
        <w:rPr>
          <w:rFonts w:asciiTheme="minorHAnsi" w:hAnsiTheme="minorHAnsi" w:cs="Times New Roman"/>
        </w:rPr>
        <w:t xml:space="preserve">Koliko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xml:space="preserve"> je uporabnik D porabil leta 2007?</w:t>
      </w:r>
    </w:p>
    <w:p w:rsidR="00E030AA" w:rsidRPr="00246A8A" w:rsidRDefault="00E030AA" w:rsidP="0092677F">
      <w:pPr>
        <w:pStyle w:val="Odstavekseznama"/>
        <w:ind w:left="1134" w:right="940"/>
        <w:jc w:val="both"/>
        <w:rPr>
          <w:rFonts w:asciiTheme="minorHAnsi" w:hAnsiTheme="minorHAnsi" w:cs="Times New Roman"/>
        </w:rPr>
      </w:pPr>
      <w:r w:rsidRPr="00246A8A">
        <w:rPr>
          <w:rFonts w:asciiTheme="minorHAnsi" w:hAnsiTheme="minorHAnsi" w:cs="Times New Roman"/>
        </w:rPr>
        <w:t xml:space="preserve">Koliko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xml:space="preserve"> plina bi povprečno plačeval na mesec?</w:t>
      </w:r>
    </w:p>
    <w:p w:rsidR="00E030AA" w:rsidRPr="00246A8A" w:rsidRDefault="00E030AA" w:rsidP="0092677F">
      <w:pPr>
        <w:ind w:right="940"/>
        <w:jc w:val="both"/>
        <w:rPr>
          <w:rFonts w:asciiTheme="minorHAnsi" w:hAnsiTheme="minorHAnsi" w:cs="Times New Roman"/>
        </w:rPr>
      </w:pPr>
    </w:p>
    <w:p w:rsidR="0092677F" w:rsidRDefault="0092677F" w:rsidP="0092677F">
      <w:pPr>
        <w:spacing w:after="0"/>
        <w:ind w:left="851" w:right="940"/>
        <w:jc w:val="both"/>
        <w:rPr>
          <w:rFonts w:asciiTheme="minorHAnsi" w:hAnsiTheme="minorHAnsi" w:cs="Times New Roman"/>
          <w:i/>
        </w:rPr>
      </w:pPr>
    </w:p>
    <w:p w:rsidR="0092677F" w:rsidRDefault="0092677F" w:rsidP="0092677F">
      <w:pPr>
        <w:spacing w:after="0"/>
        <w:ind w:left="851" w:right="940"/>
        <w:jc w:val="both"/>
        <w:rPr>
          <w:rFonts w:asciiTheme="minorHAnsi" w:hAnsiTheme="minorHAnsi" w:cs="Times New Roman"/>
          <w:i/>
        </w:rPr>
      </w:pPr>
    </w:p>
    <w:p w:rsidR="0092677F" w:rsidRDefault="0092677F" w:rsidP="0092677F">
      <w:pPr>
        <w:spacing w:after="0"/>
        <w:ind w:left="851" w:right="940"/>
        <w:jc w:val="both"/>
        <w:rPr>
          <w:rFonts w:asciiTheme="minorHAnsi" w:hAnsiTheme="minorHAnsi" w:cs="Times New Roman"/>
          <w:i/>
        </w:rPr>
      </w:pPr>
    </w:p>
    <w:p w:rsidR="00E030AA" w:rsidRPr="00246A8A" w:rsidRDefault="00E030AA" w:rsidP="0092677F">
      <w:pPr>
        <w:tabs>
          <w:tab w:val="left" w:pos="10348"/>
        </w:tabs>
        <w:spacing w:after="0"/>
        <w:ind w:left="851" w:right="1082"/>
        <w:jc w:val="both"/>
        <w:rPr>
          <w:rFonts w:asciiTheme="minorHAnsi" w:hAnsiTheme="minorHAnsi" w:cs="Times New Roman"/>
          <w:i/>
        </w:rPr>
      </w:pPr>
      <w:r w:rsidRPr="00246A8A">
        <w:rPr>
          <w:rFonts w:asciiTheme="minorHAnsi" w:hAnsiTheme="minorHAnsi" w:cs="Times New Roman"/>
          <w:i/>
        </w:rPr>
        <w:t>Leta 2008 so začeli odjemalci plačevati po predvideni mesečni porabi plina. Novi model so oblikovali tako, da so povprečno mesečno plačilo v obračunskem obdobju pomnožili z ustreznim faktorjem za posamezni mesec (2. model):</w:t>
      </w:r>
    </w:p>
    <w:p w:rsidR="00E030AA" w:rsidRDefault="003C0511" w:rsidP="0092677F">
      <w:pPr>
        <w:tabs>
          <w:tab w:val="left" w:pos="10348"/>
        </w:tabs>
        <w:spacing w:after="0"/>
        <w:ind w:left="851" w:right="1082"/>
        <w:jc w:val="both"/>
        <w:rPr>
          <w:rFonts w:asciiTheme="minorHAnsi" w:hAnsiTheme="minorHAnsi" w:cs="Times New Roman"/>
          <w:i/>
        </w:rPr>
      </w:pPr>
      <w:r w:rsidRPr="00246A8A">
        <w:rPr>
          <w:rFonts w:asciiTheme="minorHAnsi" w:hAnsiTheme="minorHAnsi" w:cs="Times New Roman"/>
          <w:i/>
        </w:rPr>
        <w:t xml:space="preserve">za januar z 2,26, </w:t>
      </w:r>
      <w:r w:rsidR="00E030AA" w:rsidRPr="00246A8A">
        <w:rPr>
          <w:rFonts w:asciiTheme="minorHAnsi" w:hAnsiTheme="minorHAnsi" w:cs="Times New Roman"/>
          <w:i/>
        </w:rPr>
        <w:t>za februar z 1,96, za marec z 1,46, za april z 0,90, za maj z 0,36, za junij z 0,23, za julij z 0,18, za avgust z 0,21, za september z 0,27, za oktober z 0,61, za november z 1,36 in za december z 2,20.</w:t>
      </w:r>
    </w:p>
    <w:p w:rsidR="00246A8A" w:rsidRPr="00246A8A" w:rsidRDefault="00246A8A" w:rsidP="0092677F">
      <w:pPr>
        <w:spacing w:after="0"/>
        <w:ind w:left="851" w:right="940"/>
        <w:jc w:val="both"/>
        <w:rPr>
          <w:rFonts w:asciiTheme="minorHAnsi" w:hAnsiTheme="minorHAnsi" w:cs="Times New Roman"/>
          <w:i/>
        </w:rPr>
      </w:pPr>
    </w:p>
    <w:p w:rsidR="00E030AA" w:rsidRPr="00246A8A" w:rsidRDefault="00E030AA" w:rsidP="0092677F">
      <w:pPr>
        <w:spacing w:after="0"/>
        <w:ind w:left="851" w:right="940"/>
        <w:jc w:val="both"/>
        <w:rPr>
          <w:rFonts w:asciiTheme="minorHAnsi" w:hAnsiTheme="minorHAnsi" w:cs="Times New Roman"/>
        </w:rPr>
      </w:pPr>
      <w:r w:rsidRPr="00246A8A">
        <w:rPr>
          <w:rFonts w:asciiTheme="minorHAnsi" w:hAnsiTheme="minorHAnsi" w:cs="Times New Roman"/>
        </w:rPr>
        <w:t>Predstavili so ga takole (slika):</w:t>
      </w:r>
    </w:p>
    <w:p w:rsidR="00E030AA" w:rsidRPr="00246A8A" w:rsidRDefault="00697805" w:rsidP="0092677F">
      <w:pPr>
        <w:spacing w:after="0"/>
        <w:ind w:left="851" w:right="940"/>
        <w:jc w:val="both"/>
        <w:rPr>
          <w:rFonts w:asciiTheme="minorHAnsi" w:hAnsiTheme="minorHAnsi"/>
        </w:rPr>
      </w:pPr>
      <w:r w:rsidRPr="00697805">
        <w:rPr>
          <w:rFonts w:asciiTheme="minorHAnsi" w:hAnsiTheme="minorHAnsi"/>
          <w:noProof/>
          <w:lang w:eastAsia="sl-SI"/>
        </w:rPr>
        <w:pict>
          <v:shape id="Slika 1" o:spid="_x0000_i1025" type="#_x0000_t75" alt="akontacije" style="width:423pt;height:228pt;visibility:visible">
            <v:imagedata r:id="rId8" o:title=""/>
          </v:shape>
        </w:pict>
      </w:r>
    </w:p>
    <w:p w:rsidR="00E030AA" w:rsidRPr="0092677F" w:rsidRDefault="00E030AA" w:rsidP="0092677F">
      <w:pPr>
        <w:spacing w:after="0"/>
        <w:ind w:left="851" w:right="940"/>
        <w:jc w:val="both"/>
        <w:rPr>
          <w:rFonts w:asciiTheme="minorHAnsi" w:hAnsiTheme="minorHAnsi" w:cs="Times New Roman"/>
          <w:sz w:val="20"/>
          <w:szCs w:val="20"/>
        </w:rPr>
      </w:pPr>
      <w:r w:rsidRPr="0092677F">
        <w:rPr>
          <w:rFonts w:asciiTheme="minorHAnsi" w:hAnsiTheme="minorHAnsi" w:cs="Times New Roman"/>
          <w:sz w:val="20"/>
          <w:szCs w:val="20"/>
        </w:rPr>
        <w:t xml:space="preserve">Vir: </w:t>
      </w:r>
      <w:hyperlink r:id="rId9" w:history="1">
        <w:proofErr w:type="spellStart"/>
        <w:r w:rsidRPr="0092677F">
          <w:rPr>
            <w:rStyle w:val="Hiperpovezava"/>
            <w:rFonts w:asciiTheme="minorHAnsi" w:hAnsiTheme="minorHAnsi" w:cs="Times New Roman"/>
            <w:sz w:val="20"/>
            <w:szCs w:val="20"/>
          </w:rPr>
          <w:t>www.plinarna</w:t>
        </w:r>
        <w:proofErr w:type="spellEnd"/>
        <w:r w:rsidRPr="0092677F">
          <w:rPr>
            <w:rStyle w:val="Hiperpovezava"/>
            <w:rFonts w:asciiTheme="minorHAnsi" w:hAnsiTheme="minorHAnsi" w:cs="Times New Roman"/>
            <w:sz w:val="20"/>
            <w:szCs w:val="20"/>
          </w:rPr>
          <w:t>-</w:t>
        </w:r>
        <w:proofErr w:type="spellStart"/>
        <w:r w:rsidRPr="0092677F">
          <w:rPr>
            <w:rStyle w:val="Hiperpovezava"/>
            <w:rFonts w:asciiTheme="minorHAnsi" w:hAnsiTheme="minorHAnsi" w:cs="Times New Roman"/>
            <w:sz w:val="20"/>
            <w:szCs w:val="20"/>
          </w:rPr>
          <w:t>maribor.si</w:t>
        </w:r>
        <w:proofErr w:type="spellEnd"/>
      </w:hyperlink>
      <w:r w:rsidRPr="0092677F">
        <w:rPr>
          <w:rFonts w:asciiTheme="minorHAnsi" w:hAnsiTheme="minorHAnsi" w:cs="Times New Roman"/>
          <w:sz w:val="20"/>
          <w:szCs w:val="20"/>
        </w:rPr>
        <w:t xml:space="preserve"> (januar 2008) </w:t>
      </w:r>
    </w:p>
    <w:p w:rsidR="00E030AA" w:rsidRDefault="00E030AA" w:rsidP="0092677F">
      <w:pPr>
        <w:spacing w:after="0"/>
        <w:ind w:left="851" w:right="940"/>
        <w:jc w:val="both"/>
        <w:rPr>
          <w:rFonts w:asciiTheme="minorHAnsi" w:hAnsiTheme="minorHAnsi" w:cs="Times New Roman"/>
        </w:rPr>
      </w:pPr>
    </w:p>
    <w:p w:rsidR="00246A8A" w:rsidRPr="00246A8A" w:rsidRDefault="00246A8A" w:rsidP="0092677F">
      <w:pPr>
        <w:spacing w:after="0"/>
        <w:ind w:left="851" w:right="940"/>
        <w:jc w:val="both"/>
        <w:rPr>
          <w:rFonts w:asciiTheme="minorHAnsi" w:hAnsiTheme="minorHAnsi" w:cs="Times New Roman"/>
        </w:rPr>
      </w:pPr>
    </w:p>
    <w:p w:rsidR="00E030AA" w:rsidRPr="00246A8A" w:rsidRDefault="00E030AA" w:rsidP="0092677F">
      <w:pPr>
        <w:spacing w:after="0"/>
        <w:ind w:left="851" w:right="940"/>
        <w:jc w:val="both"/>
        <w:rPr>
          <w:rFonts w:asciiTheme="minorHAnsi" w:hAnsiTheme="minorHAnsi" w:cs="Times New Roman"/>
          <w:b/>
          <w:bCs/>
          <w:u w:val="single"/>
        </w:rPr>
      </w:pPr>
      <w:r w:rsidRPr="00246A8A">
        <w:rPr>
          <w:rFonts w:asciiTheme="minorHAnsi" w:hAnsiTheme="minorHAnsi" w:cs="Times New Roman"/>
          <w:b/>
          <w:bCs/>
          <w:u w:val="single"/>
        </w:rPr>
        <w:t>Razumevanje modela</w:t>
      </w:r>
    </w:p>
    <w:p w:rsidR="00E030AA" w:rsidRDefault="00E030AA" w:rsidP="0092677F">
      <w:pPr>
        <w:pStyle w:val="Odstavekseznama"/>
        <w:numPr>
          <w:ilvl w:val="0"/>
          <w:numId w:val="1"/>
        </w:numPr>
        <w:spacing w:after="0"/>
        <w:ind w:left="1134" w:right="1082" w:hanging="283"/>
        <w:jc w:val="both"/>
        <w:rPr>
          <w:rFonts w:asciiTheme="minorHAnsi" w:hAnsiTheme="minorHAnsi" w:cs="Times New Roman"/>
        </w:rPr>
      </w:pPr>
      <w:r w:rsidRPr="00246A8A">
        <w:rPr>
          <w:rFonts w:asciiTheme="minorHAnsi" w:hAnsiTheme="minorHAnsi" w:cs="Times New Roman"/>
        </w:rPr>
        <w:t>Kaj menite, od česa je odvisna izbira faktorja?</w:t>
      </w:r>
    </w:p>
    <w:p w:rsidR="00246A8A" w:rsidRPr="00246A8A" w:rsidRDefault="00246A8A" w:rsidP="0092677F">
      <w:pPr>
        <w:pStyle w:val="Odstavekseznama"/>
        <w:spacing w:after="0"/>
        <w:ind w:left="1134" w:right="1082" w:hanging="283"/>
        <w:jc w:val="both"/>
        <w:rPr>
          <w:rFonts w:asciiTheme="minorHAnsi" w:hAnsiTheme="minorHAnsi" w:cs="Times New Roman"/>
        </w:rPr>
      </w:pPr>
    </w:p>
    <w:p w:rsidR="00E030AA" w:rsidRDefault="00E030AA" w:rsidP="0092677F">
      <w:pPr>
        <w:pStyle w:val="Odstavekseznama"/>
        <w:numPr>
          <w:ilvl w:val="0"/>
          <w:numId w:val="1"/>
        </w:numPr>
        <w:spacing w:after="0"/>
        <w:ind w:left="1134" w:right="1082" w:hanging="283"/>
        <w:jc w:val="both"/>
        <w:rPr>
          <w:rFonts w:asciiTheme="minorHAnsi" w:hAnsiTheme="minorHAnsi" w:cs="Times New Roman"/>
        </w:rPr>
      </w:pPr>
      <w:r w:rsidRPr="00246A8A">
        <w:rPr>
          <w:rFonts w:asciiTheme="minorHAnsi" w:hAnsiTheme="minorHAnsi" w:cs="Times New Roman"/>
        </w:rPr>
        <w:t xml:space="preserve">Določite plačila za posamezni mesec leta 2008, če ste leta 2007 plačevali mesečno </w:t>
      </w:r>
      <w:r w:rsidR="00246A8A">
        <w:rPr>
          <w:rFonts w:asciiTheme="minorHAnsi" w:hAnsiTheme="minorHAnsi" w:cs="Times New Roman"/>
        </w:rPr>
        <w:t xml:space="preserve"> </w:t>
      </w:r>
      <w:r w:rsidRPr="00246A8A">
        <w:rPr>
          <w:rFonts w:asciiTheme="minorHAnsi" w:hAnsiTheme="minorHAnsi" w:cs="Times New Roman"/>
        </w:rPr>
        <w:t xml:space="preserve">akontacijo 75 </w:t>
      </w:r>
      <w:r w:rsidR="0092677F">
        <w:rPr>
          <w:rFonts w:asciiTheme="minorHAnsi" w:hAnsiTheme="minorHAnsi" w:cs="Times New Roman"/>
        </w:rPr>
        <w:t>EUR</w:t>
      </w:r>
      <w:r w:rsidRPr="00246A8A">
        <w:rPr>
          <w:rFonts w:asciiTheme="minorHAnsi" w:hAnsiTheme="minorHAnsi" w:cs="Times New Roman"/>
        </w:rPr>
        <w:t>.</w:t>
      </w:r>
    </w:p>
    <w:p w:rsidR="00246A8A" w:rsidRPr="00246A8A" w:rsidRDefault="00246A8A" w:rsidP="0092677F">
      <w:pPr>
        <w:pStyle w:val="Odstavekseznama"/>
        <w:spacing w:after="0"/>
        <w:ind w:left="1134" w:right="1082" w:hanging="283"/>
        <w:jc w:val="both"/>
        <w:rPr>
          <w:rFonts w:asciiTheme="minorHAnsi" w:hAnsiTheme="minorHAnsi" w:cs="Times New Roman"/>
        </w:rPr>
      </w:pPr>
    </w:p>
    <w:p w:rsidR="00E030AA" w:rsidRDefault="00E030AA" w:rsidP="0092677F">
      <w:pPr>
        <w:pStyle w:val="Odstavekseznama"/>
        <w:numPr>
          <w:ilvl w:val="0"/>
          <w:numId w:val="1"/>
        </w:numPr>
        <w:spacing w:after="0"/>
        <w:ind w:left="1134" w:right="1082" w:hanging="283"/>
        <w:jc w:val="both"/>
        <w:rPr>
          <w:rFonts w:asciiTheme="minorHAnsi" w:hAnsiTheme="minorHAnsi" w:cs="Times New Roman"/>
        </w:rPr>
      </w:pPr>
      <w:r w:rsidRPr="00246A8A">
        <w:rPr>
          <w:rFonts w:asciiTheme="minorHAnsi" w:hAnsiTheme="minorHAnsi" w:cs="Times New Roman"/>
        </w:rPr>
        <w:t>Določite plačila za posamezni mesec leta 2008, če ste leta</w:t>
      </w:r>
      <w:r w:rsidR="003C0511" w:rsidRPr="00246A8A">
        <w:rPr>
          <w:rFonts w:asciiTheme="minorHAnsi" w:hAnsiTheme="minorHAnsi" w:cs="Times New Roman"/>
        </w:rPr>
        <w:t xml:space="preserve"> 2007 plačali skupaj </w:t>
      </w:r>
      <w:r w:rsidRPr="00246A8A">
        <w:rPr>
          <w:rFonts w:asciiTheme="minorHAnsi" w:hAnsiTheme="minorHAnsi" w:cs="Times New Roman"/>
        </w:rPr>
        <w:t xml:space="preserve">1152 </w:t>
      </w:r>
      <w:r w:rsidR="0092677F">
        <w:rPr>
          <w:rFonts w:asciiTheme="minorHAnsi" w:hAnsiTheme="minorHAnsi" w:cs="Times New Roman"/>
        </w:rPr>
        <w:t>EUR</w:t>
      </w:r>
      <w:r w:rsidRPr="00246A8A">
        <w:rPr>
          <w:rFonts w:asciiTheme="minorHAnsi" w:hAnsiTheme="minorHAnsi" w:cs="Times New Roman"/>
        </w:rPr>
        <w:t>.</w:t>
      </w:r>
    </w:p>
    <w:p w:rsidR="00246A8A" w:rsidRPr="00246A8A" w:rsidRDefault="00246A8A" w:rsidP="0092677F">
      <w:pPr>
        <w:pStyle w:val="Odstavekseznama"/>
        <w:spacing w:after="0"/>
        <w:ind w:left="1134" w:right="1082" w:hanging="283"/>
        <w:jc w:val="both"/>
        <w:rPr>
          <w:rFonts w:asciiTheme="minorHAnsi" w:hAnsiTheme="minorHAnsi" w:cs="Times New Roman"/>
        </w:rPr>
      </w:pPr>
    </w:p>
    <w:p w:rsidR="00E030AA" w:rsidRDefault="00E030AA" w:rsidP="0092677F">
      <w:pPr>
        <w:pStyle w:val="Odstavekseznama"/>
        <w:numPr>
          <w:ilvl w:val="0"/>
          <w:numId w:val="1"/>
        </w:numPr>
        <w:spacing w:after="0"/>
        <w:ind w:left="1134" w:right="1082" w:hanging="283"/>
        <w:jc w:val="both"/>
        <w:rPr>
          <w:rFonts w:asciiTheme="minorHAnsi" w:hAnsiTheme="minorHAnsi" w:cs="Times New Roman"/>
        </w:rPr>
      </w:pPr>
      <w:r w:rsidRPr="00246A8A">
        <w:rPr>
          <w:rFonts w:asciiTheme="minorHAnsi" w:hAnsiTheme="minorHAnsi" w:cs="Times New Roman"/>
        </w:rPr>
        <w:t xml:space="preserve">Leta 2007 ste maja plačali 86 </w:t>
      </w:r>
      <w:r w:rsidR="0092677F">
        <w:rPr>
          <w:rFonts w:asciiTheme="minorHAnsi" w:hAnsiTheme="minorHAnsi" w:cs="Times New Roman"/>
        </w:rPr>
        <w:t>EUR</w:t>
      </w:r>
      <w:r w:rsidRPr="00246A8A">
        <w:rPr>
          <w:rFonts w:asciiTheme="minorHAnsi" w:hAnsiTheme="minorHAnsi" w:cs="Times New Roman"/>
        </w:rPr>
        <w:t>. Koliko boste maja 2008, če se je plin podražil za 3,24 %?</w:t>
      </w:r>
    </w:p>
    <w:p w:rsidR="00246A8A" w:rsidRPr="00246A8A" w:rsidRDefault="00246A8A" w:rsidP="0092677F">
      <w:pPr>
        <w:pStyle w:val="Odstavekseznama"/>
        <w:spacing w:after="0"/>
        <w:ind w:left="1134" w:right="1082" w:hanging="283"/>
        <w:jc w:val="both"/>
        <w:rPr>
          <w:rFonts w:asciiTheme="minorHAnsi" w:hAnsiTheme="minorHAnsi" w:cs="Times New Roman"/>
        </w:rPr>
      </w:pPr>
    </w:p>
    <w:p w:rsidR="00E030AA" w:rsidRDefault="00E030AA" w:rsidP="0092677F">
      <w:pPr>
        <w:pStyle w:val="Odstavekseznama"/>
        <w:numPr>
          <w:ilvl w:val="0"/>
          <w:numId w:val="1"/>
        </w:numPr>
        <w:spacing w:after="0"/>
        <w:ind w:left="1134" w:right="1082" w:hanging="283"/>
        <w:jc w:val="both"/>
        <w:rPr>
          <w:rFonts w:asciiTheme="minorHAnsi" w:hAnsiTheme="minorHAnsi" w:cs="Times New Roman"/>
        </w:rPr>
      </w:pPr>
      <w:r w:rsidRPr="00246A8A">
        <w:rPr>
          <w:rFonts w:asciiTheme="minorHAnsi" w:hAnsiTheme="minorHAnsi" w:cs="Times New Roman"/>
        </w:rPr>
        <w:t xml:space="preserve">Januarja 2009 so model spremenili tako, da je veljal za porabo plina v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003C0511" w:rsidRPr="00246A8A">
        <w:rPr>
          <w:rFonts w:asciiTheme="minorHAnsi" w:hAnsiTheme="minorHAnsi" w:cs="Times New Roman"/>
        </w:rPr>
        <w:t xml:space="preserve"> (3. model). </w:t>
      </w:r>
      <w:r w:rsidRPr="00246A8A">
        <w:rPr>
          <w:rFonts w:asciiTheme="minorHAnsi" w:hAnsiTheme="minorHAnsi" w:cs="Times New Roman"/>
        </w:rPr>
        <w:t xml:space="preserve">Koliko smo plačali maja (februarja) 2008 in koliko maja (februarja) 2009, če smo leta 2007 plačevali mesečno akontacijo 68 </w:t>
      </w:r>
      <w:r w:rsidR="0092677F">
        <w:rPr>
          <w:rFonts w:asciiTheme="minorHAnsi" w:hAnsiTheme="minorHAnsi" w:cs="Times New Roman"/>
        </w:rPr>
        <w:t>EUR</w:t>
      </w:r>
      <w:r w:rsidRPr="00246A8A">
        <w:rPr>
          <w:rFonts w:asciiTheme="minorHAnsi" w:hAnsiTheme="minorHAnsi" w:cs="Times New Roman"/>
        </w:rPr>
        <w:t xml:space="preserve">? Cene </w:t>
      </w:r>
      <w:proofErr w:type="spellStart"/>
      <w:r w:rsidRPr="00246A8A">
        <w:rPr>
          <w:rFonts w:asciiTheme="minorHAnsi" w:hAnsiTheme="minorHAnsi" w:cs="Times New Roman"/>
        </w:rPr>
        <w:t>m</w:t>
      </w:r>
      <w:r w:rsidRPr="00246A8A">
        <w:rPr>
          <w:rFonts w:asciiTheme="minorHAnsi" w:hAnsiTheme="minorHAnsi" w:cs="Times New Roman"/>
          <w:vertAlign w:val="superscript"/>
        </w:rPr>
        <w:t>3</w:t>
      </w:r>
      <w:proofErr w:type="spellEnd"/>
      <w:r w:rsidRPr="00246A8A">
        <w:rPr>
          <w:rFonts w:asciiTheme="minorHAnsi" w:hAnsiTheme="minorHAnsi" w:cs="Times New Roman"/>
        </w:rPr>
        <w:t xml:space="preserve"> plina so dane v tabeli. </w:t>
      </w:r>
    </w:p>
    <w:p w:rsidR="00246A8A" w:rsidRDefault="00246A8A" w:rsidP="00246A8A">
      <w:pPr>
        <w:pStyle w:val="Odstavekseznama"/>
        <w:rPr>
          <w:rFonts w:asciiTheme="minorHAnsi" w:hAnsiTheme="minorHAnsi" w:cs="Times New Roman"/>
        </w:rPr>
      </w:pPr>
    </w:p>
    <w:tbl>
      <w:tblPr>
        <w:tblW w:w="6900" w:type="dxa"/>
        <w:tblInd w:w="1472" w:type="dxa"/>
        <w:tblCellMar>
          <w:left w:w="70" w:type="dxa"/>
          <w:right w:w="70" w:type="dxa"/>
        </w:tblCellMar>
        <w:tblLook w:val="00A0"/>
      </w:tblPr>
      <w:tblGrid>
        <w:gridCol w:w="1680"/>
        <w:gridCol w:w="1360"/>
        <w:gridCol w:w="960"/>
        <w:gridCol w:w="1740"/>
        <w:gridCol w:w="1160"/>
      </w:tblGrid>
      <w:tr w:rsidR="00E030AA" w:rsidRPr="00246A8A" w:rsidTr="00246A8A">
        <w:trPr>
          <w:trHeight w:val="375"/>
        </w:trPr>
        <w:tc>
          <w:tcPr>
            <w:tcW w:w="1680" w:type="dxa"/>
            <w:tcBorders>
              <w:top w:val="single" w:sz="4" w:space="0" w:color="auto"/>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b/>
                <w:bCs/>
                <w:color w:val="000000"/>
                <w:lang w:eastAsia="sl-SI"/>
              </w:rPr>
            </w:pPr>
            <w:r w:rsidRPr="00246A8A">
              <w:rPr>
                <w:rFonts w:asciiTheme="minorHAnsi" w:hAnsiTheme="minorHAnsi" w:cs="Tahoma"/>
                <w:b/>
                <w:bCs/>
                <w:color w:val="000000"/>
                <w:lang w:eastAsia="sl-SI"/>
              </w:rPr>
              <w:t>2008</w:t>
            </w:r>
          </w:p>
        </w:tc>
        <w:tc>
          <w:tcPr>
            <w:tcW w:w="1360" w:type="dxa"/>
            <w:tcBorders>
              <w:top w:val="single" w:sz="4" w:space="0" w:color="auto"/>
              <w:left w:val="nil"/>
              <w:bottom w:val="single" w:sz="4" w:space="0" w:color="auto"/>
              <w:right w:val="single" w:sz="4" w:space="0" w:color="auto"/>
            </w:tcBorders>
          </w:tcPr>
          <w:p w:rsidR="00E030AA" w:rsidRPr="00246A8A" w:rsidRDefault="0092677F" w:rsidP="00246A8A">
            <w:pPr>
              <w:spacing w:after="0"/>
              <w:ind w:right="26"/>
              <w:jc w:val="both"/>
              <w:rPr>
                <w:rFonts w:asciiTheme="minorHAnsi" w:hAnsiTheme="minorHAnsi" w:cs="Tahoma"/>
                <w:b/>
                <w:bCs/>
                <w:color w:val="000000"/>
                <w:vertAlign w:val="superscript"/>
                <w:lang w:eastAsia="sl-SI"/>
              </w:rPr>
            </w:pPr>
            <w:r>
              <w:rPr>
                <w:rFonts w:asciiTheme="minorHAnsi" w:hAnsiTheme="minorHAnsi" w:cs="Tahoma"/>
                <w:b/>
                <w:bCs/>
                <w:color w:val="000000"/>
                <w:lang w:eastAsia="sl-SI"/>
              </w:rPr>
              <w:t>EUR</w:t>
            </w:r>
            <w:r w:rsidR="00E030AA" w:rsidRPr="00246A8A">
              <w:rPr>
                <w:rFonts w:asciiTheme="minorHAnsi" w:hAnsiTheme="minorHAnsi" w:cs="Tahoma"/>
                <w:b/>
                <w:bCs/>
                <w:color w:val="000000"/>
                <w:lang w:eastAsia="sl-SI"/>
              </w:rPr>
              <w:t>/</w:t>
            </w:r>
            <w:proofErr w:type="spellStart"/>
            <w:r w:rsidR="00E030AA" w:rsidRPr="00246A8A">
              <w:rPr>
                <w:rFonts w:asciiTheme="minorHAnsi" w:hAnsiTheme="minorHAnsi" w:cs="Tahoma"/>
                <w:b/>
                <w:bCs/>
                <w:color w:val="000000"/>
                <w:lang w:eastAsia="sl-SI"/>
              </w:rPr>
              <w:t>m</w:t>
            </w:r>
            <w:r w:rsidR="00E030AA" w:rsidRPr="00246A8A">
              <w:rPr>
                <w:rFonts w:asciiTheme="minorHAnsi" w:hAnsiTheme="minorHAnsi" w:cs="Tahoma"/>
                <w:b/>
                <w:bCs/>
                <w:color w:val="000000"/>
                <w:vertAlign w:val="superscript"/>
                <w:lang w:eastAsia="sl-SI"/>
              </w:rPr>
              <w:t>3</w:t>
            </w:r>
            <w:proofErr w:type="spellEnd"/>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single" w:sz="4" w:space="0" w:color="auto"/>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b/>
                <w:bCs/>
                <w:color w:val="000000"/>
                <w:lang w:eastAsia="sl-SI"/>
              </w:rPr>
            </w:pPr>
            <w:r w:rsidRPr="00246A8A">
              <w:rPr>
                <w:rFonts w:asciiTheme="minorHAnsi" w:hAnsiTheme="minorHAnsi" w:cs="Tahoma"/>
                <w:b/>
                <w:bCs/>
                <w:color w:val="000000"/>
                <w:lang w:eastAsia="sl-SI"/>
              </w:rPr>
              <w:t>2009</w:t>
            </w:r>
          </w:p>
        </w:tc>
        <w:tc>
          <w:tcPr>
            <w:tcW w:w="1160" w:type="dxa"/>
            <w:tcBorders>
              <w:top w:val="single" w:sz="4" w:space="0" w:color="auto"/>
              <w:left w:val="nil"/>
              <w:bottom w:val="single" w:sz="4" w:space="0" w:color="auto"/>
              <w:right w:val="single" w:sz="4" w:space="0" w:color="auto"/>
            </w:tcBorders>
          </w:tcPr>
          <w:p w:rsidR="00E030AA" w:rsidRPr="00246A8A" w:rsidRDefault="0092677F" w:rsidP="00246A8A">
            <w:pPr>
              <w:spacing w:after="0"/>
              <w:ind w:right="26"/>
              <w:jc w:val="both"/>
              <w:rPr>
                <w:rFonts w:asciiTheme="minorHAnsi" w:hAnsiTheme="minorHAnsi" w:cs="Tahoma"/>
                <w:b/>
                <w:bCs/>
                <w:color w:val="000000"/>
                <w:vertAlign w:val="superscript"/>
                <w:lang w:eastAsia="sl-SI"/>
              </w:rPr>
            </w:pPr>
            <w:r>
              <w:rPr>
                <w:rFonts w:asciiTheme="minorHAnsi" w:hAnsiTheme="minorHAnsi" w:cs="Tahoma"/>
                <w:b/>
                <w:bCs/>
                <w:color w:val="000000"/>
                <w:lang w:eastAsia="sl-SI"/>
              </w:rPr>
              <w:t>EUR</w:t>
            </w:r>
            <w:r w:rsidR="00E030AA" w:rsidRPr="00246A8A">
              <w:rPr>
                <w:rFonts w:asciiTheme="minorHAnsi" w:hAnsiTheme="minorHAnsi" w:cs="Tahoma"/>
                <w:b/>
                <w:bCs/>
                <w:color w:val="000000"/>
                <w:lang w:eastAsia="sl-SI"/>
              </w:rPr>
              <w:t>/</w:t>
            </w:r>
            <w:proofErr w:type="spellStart"/>
            <w:r w:rsidR="00E030AA" w:rsidRPr="00246A8A">
              <w:rPr>
                <w:rFonts w:asciiTheme="minorHAnsi" w:hAnsiTheme="minorHAnsi" w:cs="Tahoma"/>
                <w:b/>
                <w:bCs/>
                <w:color w:val="000000"/>
                <w:lang w:eastAsia="sl-SI"/>
              </w:rPr>
              <w:t>m</w:t>
            </w:r>
            <w:r w:rsidR="00E030AA" w:rsidRPr="00246A8A">
              <w:rPr>
                <w:rFonts w:asciiTheme="minorHAnsi" w:hAnsiTheme="minorHAnsi" w:cs="Tahoma"/>
                <w:b/>
                <w:bCs/>
                <w:color w:val="000000"/>
                <w:vertAlign w:val="superscript"/>
                <w:lang w:eastAsia="sl-SI"/>
              </w:rPr>
              <w:t>3</w:t>
            </w:r>
            <w:proofErr w:type="spellEnd"/>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JANUAR</w:t>
            </w:r>
          </w:p>
        </w:tc>
        <w:tc>
          <w:tcPr>
            <w:tcW w:w="1360" w:type="dxa"/>
            <w:tcBorders>
              <w:top w:val="nil"/>
              <w:left w:val="nil"/>
              <w:bottom w:val="single" w:sz="4" w:space="0" w:color="auto"/>
              <w:right w:val="single" w:sz="4" w:space="0" w:color="auto"/>
            </w:tcBorders>
            <w:vAlign w:val="bottom"/>
          </w:tcPr>
          <w:p w:rsidR="00E030AA" w:rsidRPr="00246A8A" w:rsidRDefault="00E030AA" w:rsidP="00246A8A">
            <w:pPr>
              <w:spacing w:after="0"/>
              <w:ind w:right="26"/>
              <w:jc w:val="both"/>
              <w:rPr>
                <w:rFonts w:asciiTheme="minorHAnsi" w:hAnsiTheme="minorHAnsi" w:cs="Tahoma"/>
                <w:color w:val="000000"/>
              </w:rPr>
            </w:pPr>
            <w:r w:rsidRPr="00246A8A">
              <w:rPr>
                <w:rFonts w:asciiTheme="minorHAnsi" w:hAnsiTheme="minorHAnsi" w:cs="Tahoma"/>
                <w:color w:val="000000"/>
              </w:rPr>
              <w:t>0,63309</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JANUAR</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0,76996</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FEBRUAR</w:t>
            </w:r>
          </w:p>
        </w:tc>
        <w:tc>
          <w:tcPr>
            <w:tcW w:w="1360" w:type="dxa"/>
            <w:tcBorders>
              <w:top w:val="nil"/>
              <w:left w:val="nil"/>
              <w:bottom w:val="single" w:sz="4" w:space="0" w:color="auto"/>
              <w:right w:val="single" w:sz="4" w:space="0" w:color="auto"/>
            </w:tcBorders>
            <w:vAlign w:val="bottom"/>
          </w:tcPr>
          <w:p w:rsidR="00E030AA" w:rsidRPr="00246A8A" w:rsidRDefault="00E030AA" w:rsidP="00246A8A">
            <w:pPr>
              <w:spacing w:after="0"/>
              <w:ind w:right="26"/>
              <w:jc w:val="both"/>
              <w:rPr>
                <w:rFonts w:asciiTheme="minorHAnsi" w:hAnsiTheme="minorHAnsi" w:cs="Tahoma"/>
                <w:color w:val="000000"/>
              </w:rPr>
            </w:pPr>
            <w:r w:rsidRPr="00246A8A">
              <w:rPr>
                <w:rFonts w:asciiTheme="minorHAnsi" w:hAnsiTheme="minorHAnsi" w:cs="Tahoma"/>
                <w:color w:val="000000"/>
              </w:rPr>
              <w:t>0,63204</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FEBRUAR</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0,75797</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MAREC</w:t>
            </w:r>
          </w:p>
        </w:tc>
        <w:tc>
          <w:tcPr>
            <w:tcW w:w="1360" w:type="dxa"/>
            <w:tcBorders>
              <w:top w:val="nil"/>
              <w:left w:val="nil"/>
              <w:bottom w:val="single" w:sz="4" w:space="0" w:color="auto"/>
              <w:right w:val="single" w:sz="4" w:space="0" w:color="auto"/>
            </w:tcBorders>
            <w:vAlign w:val="bottom"/>
          </w:tcPr>
          <w:p w:rsidR="00E030AA" w:rsidRPr="00246A8A" w:rsidRDefault="00E030AA" w:rsidP="00246A8A">
            <w:pPr>
              <w:spacing w:after="0"/>
              <w:ind w:right="26"/>
              <w:jc w:val="both"/>
              <w:rPr>
                <w:rFonts w:asciiTheme="minorHAnsi" w:hAnsiTheme="minorHAnsi" w:cs="Tahoma"/>
                <w:color w:val="000000"/>
              </w:rPr>
            </w:pPr>
            <w:r w:rsidRPr="00246A8A">
              <w:rPr>
                <w:rFonts w:asciiTheme="minorHAnsi" w:hAnsiTheme="minorHAnsi" w:cs="Tahoma"/>
                <w:color w:val="000000"/>
              </w:rPr>
              <w:t>0,63593</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MAREC</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0,76712</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APRIL</w:t>
            </w:r>
          </w:p>
        </w:tc>
        <w:tc>
          <w:tcPr>
            <w:tcW w:w="1360" w:type="dxa"/>
            <w:tcBorders>
              <w:top w:val="nil"/>
              <w:left w:val="nil"/>
              <w:bottom w:val="single" w:sz="4" w:space="0" w:color="auto"/>
              <w:right w:val="single" w:sz="4" w:space="0" w:color="auto"/>
            </w:tcBorders>
            <w:vAlign w:val="bottom"/>
          </w:tcPr>
          <w:p w:rsidR="00E030AA" w:rsidRPr="00246A8A" w:rsidRDefault="00E030AA" w:rsidP="00246A8A">
            <w:pPr>
              <w:spacing w:after="0"/>
              <w:ind w:right="26"/>
              <w:jc w:val="both"/>
              <w:rPr>
                <w:rFonts w:asciiTheme="minorHAnsi" w:hAnsiTheme="minorHAnsi" w:cs="Tahoma"/>
                <w:color w:val="000000"/>
              </w:rPr>
            </w:pPr>
            <w:r w:rsidRPr="00246A8A">
              <w:rPr>
                <w:rFonts w:asciiTheme="minorHAnsi" w:hAnsiTheme="minorHAnsi" w:cs="Tahoma"/>
                <w:color w:val="000000"/>
              </w:rPr>
              <w:t>0,64929</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APRIL</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0,66686</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MAJ</w:t>
            </w:r>
          </w:p>
        </w:tc>
        <w:tc>
          <w:tcPr>
            <w:tcW w:w="1360" w:type="dxa"/>
            <w:tcBorders>
              <w:top w:val="nil"/>
              <w:left w:val="nil"/>
              <w:bottom w:val="single" w:sz="4" w:space="0" w:color="auto"/>
              <w:right w:val="single" w:sz="4" w:space="0" w:color="auto"/>
            </w:tcBorders>
            <w:vAlign w:val="bottom"/>
          </w:tcPr>
          <w:p w:rsidR="00E030AA" w:rsidRPr="00246A8A" w:rsidRDefault="00E030AA" w:rsidP="00246A8A">
            <w:pPr>
              <w:spacing w:after="0"/>
              <w:ind w:right="26"/>
              <w:jc w:val="both"/>
              <w:rPr>
                <w:rFonts w:asciiTheme="minorHAnsi" w:hAnsiTheme="minorHAnsi" w:cs="Tahoma"/>
                <w:color w:val="000000"/>
              </w:rPr>
            </w:pPr>
            <w:r w:rsidRPr="00246A8A">
              <w:rPr>
                <w:rFonts w:asciiTheme="minorHAnsi" w:hAnsiTheme="minorHAnsi" w:cs="Tahoma"/>
                <w:color w:val="000000"/>
              </w:rPr>
              <w:t>0,61910</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MAJ</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0,66234</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JUNIJ</w:t>
            </w:r>
          </w:p>
        </w:tc>
        <w:tc>
          <w:tcPr>
            <w:tcW w:w="1360" w:type="dxa"/>
            <w:tcBorders>
              <w:top w:val="nil"/>
              <w:left w:val="nil"/>
              <w:bottom w:val="single" w:sz="4" w:space="0" w:color="auto"/>
              <w:right w:val="single" w:sz="4" w:space="0" w:color="auto"/>
            </w:tcBorders>
            <w:vAlign w:val="bottom"/>
          </w:tcPr>
          <w:p w:rsidR="00E030AA" w:rsidRPr="00246A8A" w:rsidRDefault="00E030AA" w:rsidP="00246A8A">
            <w:pPr>
              <w:spacing w:after="0"/>
              <w:ind w:right="26"/>
              <w:jc w:val="both"/>
              <w:rPr>
                <w:rFonts w:asciiTheme="minorHAnsi" w:hAnsiTheme="minorHAnsi" w:cs="Tahoma"/>
                <w:color w:val="000000"/>
              </w:rPr>
            </w:pPr>
            <w:r w:rsidRPr="00246A8A">
              <w:rPr>
                <w:rFonts w:asciiTheme="minorHAnsi" w:hAnsiTheme="minorHAnsi" w:cs="Tahoma"/>
                <w:color w:val="000000"/>
              </w:rPr>
              <w:t>0,63930</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JUNIJ</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0,65624</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lastRenderedPageBreak/>
              <w:t>JULIJ</w:t>
            </w:r>
          </w:p>
        </w:tc>
        <w:tc>
          <w:tcPr>
            <w:tcW w:w="13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0,68601</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JULIJ</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0,60006</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AVGUST</w:t>
            </w:r>
          </w:p>
        </w:tc>
        <w:tc>
          <w:tcPr>
            <w:tcW w:w="13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0,68475</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AVGUST</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0,60174</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SEPTEMBER</w:t>
            </w:r>
          </w:p>
        </w:tc>
        <w:tc>
          <w:tcPr>
            <w:tcW w:w="13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0,71273</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SEPTEMBER</w:t>
            </w:r>
          </w:p>
        </w:tc>
        <w:tc>
          <w:tcPr>
            <w:tcW w:w="11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0,59038</w:t>
            </w: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OKTOBER</w:t>
            </w:r>
          </w:p>
        </w:tc>
        <w:tc>
          <w:tcPr>
            <w:tcW w:w="13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0,76785</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1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r>
      <w:tr w:rsidR="00E030AA" w:rsidRPr="00246A8A" w:rsidTr="00246A8A">
        <w:trPr>
          <w:trHeight w:val="365"/>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NOVEMBER</w:t>
            </w:r>
          </w:p>
        </w:tc>
        <w:tc>
          <w:tcPr>
            <w:tcW w:w="13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0,77974</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1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r>
      <w:tr w:rsidR="00E030AA" w:rsidRPr="00246A8A" w:rsidTr="00246A8A">
        <w:trPr>
          <w:trHeight w:val="282"/>
        </w:trPr>
        <w:tc>
          <w:tcPr>
            <w:tcW w:w="1680" w:type="dxa"/>
            <w:tcBorders>
              <w:top w:val="nil"/>
              <w:left w:val="single" w:sz="4" w:space="0" w:color="auto"/>
              <w:bottom w:val="single" w:sz="4" w:space="0" w:color="auto"/>
              <w:right w:val="single" w:sz="4" w:space="0" w:color="auto"/>
            </w:tcBorders>
          </w:tcPr>
          <w:p w:rsidR="00E030AA" w:rsidRPr="00246A8A" w:rsidRDefault="00E030AA" w:rsidP="00246A8A">
            <w:pPr>
              <w:spacing w:after="0"/>
              <w:ind w:right="26"/>
              <w:jc w:val="both"/>
              <w:rPr>
                <w:rFonts w:asciiTheme="minorHAnsi" w:hAnsiTheme="minorHAnsi" w:cs="Tahoma"/>
                <w:color w:val="000000"/>
                <w:lang w:eastAsia="sl-SI"/>
              </w:rPr>
            </w:pPr>
            <w:r w:rsidRPr="00246A8A">
              <w:rPr>
                <w:rFonts w:asciiTheme="minorHAnsi" w:hAnsiTheme="minorHAnsi" w:cs="Tahoma"/>
                <w:color w:val="000000"/>
                <w:lang w:eastAsia="sl-SI"/>
              </w:rPr>
              <w:t>DECEMBER</w:t>
            </w:r>
          </w:p>
        </w:tc>
        <w:tc>
          <w:tcPr>
            <w:tcW w:w="1360" w:type="dxa"/>
            <w:tcBorders>
              <w:top w:val="nil"/>
              <w:left w:val="nil"/>
              <w:bottom w:val="single" w:sz="4" w:space="0" w:color="auto"/>
              <w:right w:val="single" w:sz="4" w:space="0" w:color="auto"/>
            </w:tcBorders>
            <w:vAlign w:val="bottom"/>
          </w:tcPr>
          <w:p w:rsidR="00E030AA" w:rsidRPr="00246A8A" w:rsidRDefault="00E030AA" w:rsidP="0092677F">
            <w:pPr>
              <w:spacing w:after="0"/>
              <w:ind w:right="26"/>
              <w:jc w:val="right"/>
              <w:rPr>
                <w:rFonts w:asciiTheme="minorHAnsi" w:hAnsiTheme="minorHAnsi" w:cs="Tahoma"/>
                <w:color w:val="000000"/>
              </w:rPr>
            </w:pPr>
            <w:r w:rsidRPr="00246A8A">
              <w:rPr>
                <w:rFonts w:asciiTheme="minorHAnsi" w:hAnsiTheme="minorHAnsi" w:cs="Tahoma"/>
                <w:color w:val="000000"/>
              </w:rPr>
              <w:t>0,77974</w:t>
            </w:r>
          </w:p>
        </w:tc>
        <w:tc>
          <w:tcPr>
            <w:tcW w:w="9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74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c>
          <w:tcPr>
            <w:tcW w:w="1160" w:type="dxa"/>
            <w:tcBorders>
              <w:top w:val="nil"/>
              <w:left w:val="nil"/>
              <w:bottom w:val="nil"/>
              <w:right w:val="nil"/>
            </w:tcBorders>
            <w:noWrap/>
            <w:vAlign w:val="bottom"/>
          </w:tcPr>
          <w:p w:rsidR="00E030AA" w:rsidRPr="00246A8A" w:rsidRDefault="00E030AA" w:rsidP="00246A8A">
            <w:pPr>
              <w:spacing w:after="0"/>
              <w:ind w:right="26"/>
              <w:jc w:val="both"/>
              <w:rPr>
                <w:rFonts w:asciiTheme="minorHAnsi" w:hAnsiTheme="minorHAnsi"/>
                <w:color w:val="000000"/>
                <w:lang w:eastAsia="sl-SI"/>
              </w:rPr>
            </w:pPr>
          </w:p>
        </w:tc>
      </w:tr>
    </w:tbl>
    <w:p w:rsidR="00E030AA" w:rsidRPr="00246A8A" w:rsidRDefault="00E030AA" w:rsidP="00246A8A">
      <w:pPr>
        <w:spacing w:after="0"/>
        <w:ind w:left="851" w:right="798"/>
        <w:jc w:val="both"/>
        <w:rPr>
          <w:rFonts w:asciiTheme="minorHAnsi" w:hAnsiTheme="minorHAnsi" w:cs="Times New Roman"/>
        </w:rPr>
      </w:pPr>
      <w:r w:rsidRPr="00246A8A">
        <w:rPr>
          <w:rFonts w:asciiTheme="minorHAnsi" w:hAnsiTheme="minorHAnsi" w:cs="Times New Roman"/>
        </w:rPr>
        <w:t xml:space="preserve">         </w:t>
      </w:r>
      <w:r w:rsidR="00246A8A">
        <w:rPr>
          <w:rFonts w:asciiTheme="minorHAnsi" w:hAnsiTheme="minorHAnsi" w:cs="Times New Roman"/>
        </w:rPr>
        <w:t xml:space="preserve">   </w:t>
      </w:r>
      <w:r w:rsidRPr="0092677F">
        <w:rPr>
          <w:rFonts w:asciiTheme="minorHAnsi" w:hAnsiTheme="minorHAnsi" w:cs="Times New Roman"/>
          <w:sz w:val="20"/>
          <w:szCs w:val="20"/>
        </w:rPr>
        <w:t xml:space="preserve">Vir: </w:t>
      </w:r>
      <w:hyperlink r:id="rId10" w:history="1">
        <w:proofErr w:type="spellStart"/>
        <w:r w:rsidRPr="0092677F">
          <w:rPr>
            <w:rStyle w:val="Hiperpovezava"/>
            <w:rFonts w:asciiTheme="minorHAnsi" w:hAnsiTheme="minorHAnsi" w:cs="Times New Roman"/>
            <w:sz w:val="20"/>
            <w:szCs w:val="20"/>
          </w:rPr>
          <w:t>www.plinarna</w:t>
        </w:r>
        <w:proofErr w:type="spellEnd"/>
        <w:r w:rsidRPr="0092677F">
          <w:rPr>
            <w:rStyle w:val="Hiperpovezava"/>
            <w:rFonts w:asciiTheme="minorHAnsi" w:hAnsiTheme="minorHAnsi" w:cs="Times New Roman"/>
            <w:sz w:val="20"/>
            <w:szCs w:val="20"/>
          </w:rPr>
          <w:t>-</w:t>
        </w:r>
        <w:proofErr w:type="spellStart"/>
        <w:r w:rsidRPr="0092677F">
          <w:rPr>
            <w:rStyle w:val="Hiperpovezava"/>
            <w:rFonts w:asciiTheme="minorHAnsi" w:hAnsiTheme="minorHAnsi" w:cs="Times New Roman"/>
            <w:sz w:val="20"/>
            <w:szCs w:val="20"/>
          </w:rPr>
          <w:t>maribor.si</w:t>
        </w:r>
        <w:proofErr w:type="spellEnd"/>
      </w:hyperlink>
      <w:r w:rsidRPr="0092677F">
        <w:rPr>
          <w:rFonts w:asciiTheme="minorHAnsi" w:hAnsiTheme="minorHAnsi" w:cs="Times New Roman"/>
          <w:sz w:val="20"/>
          <w:szCs w:val="20"/>
        </w:rPr>
        <w:t xml:space="preserve"> (oktober 2009</w:t>
      </w:r>
      <w:r w:rsidRPr="00246A8A">
        <w:rPr>
          <w:rFonts w:asciiTheme="minorHAnsi" w:hAnsiTheme="minorHAnsi" w:cs="Times New Roman"/>
        </w:rPr>
        <w:t>)</w:t>
      </w:r>
    </w:p>
    <w:p w:rsidR="00E030AA" w:rsidRPr="00246A8A" w:rsidRDefault="00E030AA" w:rsidP="00246A8A">
      <w:pPr>
        <w:spacing w:after="0"/>
        <w:ind w:left="851" w:right="798"/>
        <w:jc w:val="both"/>
        <w:rPr>
          <w:rFonts w:asciiTheme="minorHAnsi" w:hAnsiTheme="minorHAnsi" w:cs="Times New Roman"/>
          <w:b/>
          <w:bCs/>
          <w:u w:val="single"/>
        </w:rPr>
      </w:pPr>
    </w:p>
    <w:p w:rsidR="00E030AA" w:rsidRPr="00246A8A" w:rsidRDefault="00E030AA" w:rsidP="0092677F">
      <w:pPr>
        <w:tabs>
          <w:tab w:val="left" w:pos="851"/>
        </w:tabs>
        <w:spacing w:after="0"/>
        <w:ind w:left="851" w:right="1082"/>
        <w:jc w:val="both"/>
        <w:rPr>
          <w:rFonts w:asciiTheme="minorHAnsi" w:hAnsiTheme="minorHAnsi" w:cs="Times New Roman"/>
          <w:b/>
          <w:bCs/>
          <w:u w:val="single"/>
        </w:rPr>
      </w:pPr>
      <w:r w:rsidRPr="00246A8A">
        <w:rPr>
          <w:rFonts w:asciiTheme="minorHAnsi" w:hAnsiTheme="minorHAnsi" w:cs="Times New Roman"/>
          <w:b/>
          <w:bCs/>
          <w:u w:val="single"/>
        </w:rPr>
        <w:t>Prilagoditvena krivulja</w:t>
      </w:r>
    </w:p>
    <w:p w:rsidR="00E030AA" w:rsidRDefault="00E030AA" w:rsidP="0092677F">
      <w:pPr>
        <w:pStyle w:val="Odstavekseznama"/>
        <w:numPr>
          <w:ilvl w:val="0"/>
          <w:numId w:val="2"/>
        </w:numPr>
        <w:tabs>
          <w:tab w:val="left" w:pos="851"/>
        </w:tabs>
        <w:spacing w:after="0"/>
        <w:ind w:left="1134" w:right="1082" w:hanging="283"/>
        <w:jc w:val="both"/>
        <w:rPr>
          <w:rFonts w:asciiTheme="minorHAnsi" w:hAnsiTheme="minorHAnsi" w:cs="Times New Roman"/>
        </w:rPr>
      </w:pPr>
      <w:r w:rsidRPr="00246A8A">
        <w:rPr>
          <w:rFonts w:asciiTheme="minorHAnsi" w:hAnsiTheme="minorHAnsi" w:cs="Times New Roman"/>
        </w:rPr>
        <w:t xml:space="preserve">Katera krivulja se najbolje prilega danim točkam? (matematični opis) </w:t>
      </w:r>
    </w:p>
    <w:p w:rsidR="00246A8A" w:rsidRPr="00246A8A" w:rsidRDefault="00246A8A" w:rsidP="0092677F">
      <w:pPr>
        <w:pStyle w:val="Odstavekseznama"/>
        <w:tabs>
          <w:tab w:val="left" w:pos="851"/>
        </w:tabs>
        <w:spacing w:after="0"/>
        <w:ind w:left="1134" w:right="1082"/>
        <w:jc w:val="both"/>
        <w:rPr>
          <w:rFonts w:asciiTheme="minorHAnsi" w:hAnsiTheme="minorHAnsi" w:cs="Times New Roman"/>
        </w:rPr>
      </w:pPr>
    </w:p>
    <w:p w:rsidR="00E030AA" w:rsidRDefault="00E030AA" w:rsidP="0092677F">
      <w:pPr>
        <w:pStyle w:val="Odstavekseznama"/>
        <w:numPr>
          <w:ilvl w:val="0"/>
          <w:numId w:val="2"/>
        </w:numPr>
        <w:tabs>
          <w:tab w:val="left" w:pos="851"/>
        </w:tabs>
        <w:spacing w:after="0"/>
        <w:ind w:left="1134" w:right="1082" w:hanging="283"/>
        <w:jc w:val="both"/>
        <w:rPr>
          <w:rFonts w:asciiTheme="minorHAnsi" w:hAnsiTheme="minorHAnsi" w:cs="Times New Roman"/>
        </w:rPr>
      </w:pPr>
      <w:r w:rsidRPr="00246A8A">
        <w:rPr>
          <w:rFonts w:asciiTheme="minorHAnsi" w:hAnsiTheme="minorHAnsi" w:cs="Times New Roman"/>
        </w:rPr>
        <w:t>Koliko plina smo po</w:t>
      </w:r>
      <w:r w:rsidR="003C0511" w:rsidRPr="00246A8A">
        <w:rPr>
          <w:rFonts w:asciiTheme="minorHAnsi" w:hAnsiTheme="minorHAnsi" w:cs="Times New Roman"/>
        </w:rPr>
        <w:t xml:space="preserve"> modelu porabili avgusta 2009? </w:t>
      </w:r>
      <w:r w:rsidRPr="00246A8A">
        <w:rPr>
          <w:rFonts w:asciiTheme="minorHAnsi" w:hAnsiTheme="minorHAnsi" w:cs="Times New Roman"/>
        </w:rPr>
        <w:t>Koliko plina bomo porabili januarja 2010 (pri enakih pogojih)?</w:t>
      </w:r>
    </w:p>
    <w:p w:rsidR="00246A8A" w:rsidRPr="00246A8A" w:rsidRDefault="00246A8A" w:rsidP="0092677F">
      <w:pPr>
        <w:pStyle w:val="Odstavekseznama"/>
        <w:tabs>
          <w:tab w:val="left" w:pos="851"/>
        </w:tabs>
        <w:spacing w:after="0"/>
        <w:ind w:left="0" w:right="1082"/>
        <w:jc w:val="both"/>
        <w:rPr>
          <w:rFonts w:asciiTheme="minorHAnsi" w:hAnsiTheme="minorHAnsi" w:cs="Times New Roman"/>
        </w:rPr>
      </w:pPr>
    </w:p>
    <w:p w:rsidR="00E030AA" w:rsidRPr="00246A8A" w:rsidRDefault="00E030AA" w:rsidP="0092677F">
      <w:pPr>
        <w:pStyle w:val="Odstavekseznama"/>
        <w:numPr>
          <w:ilvl w:val="0"/>
          <w:numId w:val="2"/>
        </w:numPr>
        <w:tabs>
          <w:tab w:val="left" w:pos="851"/>
        </w:tabs>
        <w:spacing w:after="0"/>
        <w:ind w:left="1134" w:right="1082" w:hanging="283"/>
        <w:jc w:val="both"/>
        <w:rPr>
          <w:rFonts w:asciiTheme="minorHAnsi" w:hAnsiTheme="minorHAnsi" w:cs="Times New Roman"/>
        </w:rPr>
      </w:pPr>
      <w:r w:rsidRPr="00246A8A">
        <w:rPr>
          <w:rFonts w:asciiTheme="minorHAnsi" w:hAnsiTheme="minorHAnsi" w:cs="Times New Roman"/>
        </w:rPr>
        <w:t xml:space="preserve">Koliko smo plačali za porabo plina 24. aprila 2009? </w:t>
      </w:r>
    </w:p>
    <w:p w:rsidR="00E030AA" w:rsidRDefault="00E030AA" w:rsidP="0092677F">
      <w:pPr>
        <w:tabs>
          <w:tab w:val="left" w:pos="851"/>
        </w:tabs>
        <w:spacing w:after="0"/>
        <w:ind w:left="851" w:right="1082"/>
        <w:jc w:val="both"/>
        <w:rPr>
          <w:rFonts w:asciiTheme="minorHAnsi" w:hAnsiTheme="minorHAnsi" w:cs="Times New Roman"/>
        </w:rPr>
      </w:pPr>
      <w:r w:rsidRPr="00246A8A">
        <w:rPr>
          <w:rFonts w:asciiTheme="minorHAnsi" w:hAnsiTheme="minorHAnsi" w:cs="Times New Roman"/>
        </w:rPr>
        <w:t xml:space="preserve"> </w:t>
      </w:r>
    </w:p>
    <w:p w:rsidR="0092677F" w:rsidRPr="00246A8A" w:rsidRDefault="0092677F" w:rsidP="0092677F">
      <w:pPr>
        <w:tabs>
          <w:tab w:val="left" w:pos="851"/>
        </w:tabs>
        <w:spacing w:after="0"/>
        <w:ind w:left="851" w:right="1082"/>
        <w:jc w:val="both"/>
        <w:rPr>
          <w:rFonts w:asciiTheme="minorHAnsi" w:hAnsiTheme="minorHAnsi" w:cs="Times New Roman"/>
        </w:rPr>
      </w:pPr>
    </w:p>
    <w:p w:rsidR="00E030AA" w:rsidRPr="00246A8A" w:rsidRDefault="00E030AA" w:rsidP="0092677F">
      <w:pPr>
        <w:tabs>
          <w:tab w:val="left" w:pos="851"/>
        </w:tabs>
        <w:spacing w:after="0"/>
        <w:ind w:left="851" w:right="1082"/>
        <w:jc w:val="both"/>
        <w:rPr>
          <w:rFonts w:asciiTheme="minorHAnsi" w:hAnsiTheme="minorHAnsi" w:cs="Times New Roman"/>
          <w:b/>
          <w:bCs/>
          <w:u w:val="single"/>
        </w:rPr>
      </w:pPr>
      <w:r w:rsidRPr="00246A8A">
        <w:rPr>
          <w:rFonts w:asciiTheme="minorHAnsi" w:hAnsiTheme="minorHAnsi" w:cs="Times New Roman"/>
          <w:b/>
          <w:bCs/>
          <w:u w:val="single"/>
        </w:rPr>
        <w:t>Preverjanje modela</w:t>
      </w:r>
    </w:p>
    <w:p w:rsidR="00E030AA" w:rsidRDefault="00E030AA" w:rsidP="0092677F">
      <w:pPr>
        <w:pStyle w:val="Odstavekseznama"/>
        <w:tabs>
          <w:tab w:val="left" w:pos="851"/>
        </w:tabs>
        <w:spacing w:after="0"/>
        <w:ind w:left="851" w:right="1082"/>
        <w:jc w:val="both"/>
        <w:rPr>
          <w:rFonts w:asciiTheme="minorHAnsi" w:hAnsiTheme="minorHAnsi" w:cs="Times New Roman"/>
        </w:rPr>
      </w:pPr>
      <w:r w:rsidRPr="00246A8A">
        <w:rPr>
          <w:rFonts w:asciiTheme="minorHAnsi" w:hAnsiTheme="minorHAnsi" w:cs="Times New Roman"/>
        </w:rPr>
        <w:t>Nekaj uporabnikov si je med letom zapisovalo porabo plina (vedno prvega v mesecu). Za vsakega uporabnika preverite model. Zapišite ugotovitve.</w:t>
      </w:r>
    </w:p>
    <w:p w:rsidR="00246A8A" w:rsidRPr="00246A8A" w:rsidRDefault="00246A8A" w:rsidP="0092677F">
      <w:pPr>
        <w:pStyle w:val="Odstavekseznama"/>
        <w:tabs>
          <w:tab w:val="left" w:pos="851"/>
        </w:tabs>
        <w:spacing w:after="0"/>
        <w:ind w:left="851" w:right="1082"/>
        <w:jc w:val="both"/>
        <w:rPr>
          <w:rFonts w:asciiTheme="minorHAnsi" w:hAnsiTheme="minorHAnsi" w:cs="Times New Roman"/>
        </w:rPr>
      </w:pPr>
    </w:p>
    <w:p w:rsidR="00E030AA" w:rsidRPr="00246A8A" w:rsidRDefault="00E030AA" w:rsidP="0092677F">
      <w:pPr>
        <w:tabs>
          <w:tab w:val="left" w:pos="851"/>
        </w:tabs>
        <w:spacing w:after="0"/>
        <w:ind w:left="851" w:right="1082"/>
        <w:jc w:val="both"/>
        <w:rPr>
          <w:rFonts w:asciiTheme="minorHAnsi" w:hAnsiTheme="minorHAnsi" w:cs="Times New Roman"/>
        </w:rPr>
      </w:pPr>
      <w:r w:rsidRPr="00246A8A">
        <w:rPr>
          <w:rFonts w:asciiTheme="minorHAnsi" w:hAnsiTheme="minorHAnsi" w:cs="Times New Roman"/>
        </w:rPr>
        <w:t>Za uporabnika B napovejte, koliko plina bo porabil oktobra, novembra in decembra 2009.</w:t>
      </w:r>
    </w:p>
    <w:p w:rsidR="00E030AA" w:rsidRDefault="00E030AA" w:rsidP="0092677F">
      <w:pPr>
        <w:pStyle w:val="Odstavekseznama"/>
        <w:tabs>
          <w:tab w:val="left" w:pos="851"/>
        </w:tabs>
        <w:spacing w:after="0"/>
        <w:ind w:left="851" w:right="1082"/>
        <w:jc w:val="both"/>
        <w:rPr>
          <w:rFonts w:asciiTheme="minorHAnsi" w:hAnsiTheme="minorHAnsi" w:cs="Times New Roman"/>
        </w:rPr>
      </w:pPr>
      <w:r w:rsidRPr="00246A8A">
        <w:rPr>
          <w:rFonts w:asciiTheme="minorHAnsi" w:hAnsiTheme="minorHAnsi" w:cs="Times New Roman"/>
        </w:rPr>
        <w:t xml:space="preserve">Primerjajte modele iz let 2007 (1. model), 2008 (2. model) in 2009 (3. model). </w:t>
      </w:r>
    </w:p>
    <w:p w:rsidR="00246A8A" w:rsidRPr="00246A8A" w:rsidRDefault="00246A8A" w:rsidP="0092677F">
      <w:pPr>
        <w:pStyle w:val="Odstavekseznama"/>
        <w:tabs>
          <w:tab w:val="left" w:pos="851"/>
        </w:tabs>
        <w:spacing w:after="0"/>
        <w:ind w:left="851" w:right="1082"/>
        <w:jc w:val="both"/>
        <w:rPr>
          <w:rFonts w:asciiTheme="minorHAnsi" w:hAnsiTheme="minorHAnsi" w:cs="Times New Roman"/>
        </w:rPr>
      </w:pPr>
    </w:p>
    <w:p w:rsidR="00E030AA" w:rsidRPr="00246A8A" w:rsidRDefault="00E030AA" w:rsidP="0092677F">
      <w:pPr>
        <w:pStyle w:val="Odstavekseznama"/>
        <w:tabs>
          <w:tab w:val="left" w:pos="851"/>
        </w:tabs>
        <w:spacing w:after="0"/>
        <w:ind w:left="851" w:right="1082"/>
        <w:jc w:val="both"/>
        <w:rPr>
          <w:rFonts w:asciiTheme="minorHAnsi" w:hAnsiTheme="minorHAnsi" w:cs="Times New Roman"/>
        </w:rPr>
      </w:pPr>
      <w:r w:rsidRPr="00246A8A">
        <w:rPr>
          <w:rFonts w:asciiTheme="minorHAnsi" w:hAnsiTheme="minorHAnsi" w:cs="Times New Roman"/>
        </w:rPr>
        <w:t>Kateri od predstavljenih treh modelov je za uporabnika ustreznejši? Svoj odgovor utemeljite.</w:t>
      </w:r>
    </w:p>
    <w:p w:rsidR="00E030AA" w:rsidRPr="00246A8A" w:rsidRDefault="00E030AA" w:rsidP="00246A8A">
      <w:pPr>
        <w:spacing w:after="0"/>
        <w:ind w:left="851" w:right="798"/>
        <w:jc w:val="both"/>
        <w:rPr>
          <w:rFonts w:asciiTheme="minorHAnsi" w:hAnsiTheme="minorHAnsi" w:cs="Times New Roman"/>
        </w:rPr>
      </w:pPr>
    </w:p>
    <w:p w:rsidR="00E030AA" w:rsidRPr="00246A8A" w:rsidRDefault="00246A8A" w:rsidP="00246A8A">
      <w:pPr>
        <w:pStyle w:val="Odstavekseznama"/>
        <w:spacing w:after="0"/>
        <w:ind w:left="851" w:right="798"/>
        <w:jc w:val="both"/>
        <w:rPr>
          <w:rFonts w:asciiTheme="minorHAnsi" w:hAnsiTheme="minorHAnsi" w:cs="Times New Roman"/>
        </w:rPr>
      </w:pPr>
      <w:r>
        <w:rPr>
          <w:rFonts w:asciiTheme="minorHAnsi" w:hAnsiTheme="minorHAnsi" w:cs="Times New Roman"/>
        </w:rPr>
        <w:t xml:space="preserve">     </w:t>
      </w:r>
      <w:r w:rsidR="00E030AA" w:rsidRPr="00246A8A">
        <w:rPr>
          <w:rFonts w:asciiTheme="minorHAnsi" w:hAnsiTheme="minorHAnsi" w:cs="Times New Roman"/>
        </w:rPr>
        <w:t xml:space="preserve">Uporabnik A:   </w:t>
      </w:r>
      <w:r w:rsidR="003C0511" w:rsidRPr="00246A8A">
        <w:rPr>
          <w:rFonts w:asciiTheme="minorHAnsi" w:hAnsiTheme="minorHAnsi" w:cs="Times New Roman"/>
        </w:rPr>
        <w:t xml:space="preserve">                  </w:t>
      </w:r>
      <w:r w:rsidR="00E030AA" w:rsidRPr="00246A8A">
        <w:rPr>
          <w:rFonts w:asciiTheme="minorHAnsi" w:hAnsiTheme="minorHAnsi" w:cs="Times New Roman"/>
        </w:rPr>
        <w:t>Uporabnik B:</w:t>
      </w:r>
      <w:r w:rsidR="0092677F" w:rsidRPr="0092677F">
        <w:rPr>
          <w:rFonts w:asciiTheme="minorHAnsi" w:hAnsiTheme="minorHAnsi" w:cs="Times New Roman"/>
        </w:rPr>
        <w:t xml:space="preserve"> </w:t>
      </w:r>
      <w:r w:rsidR="0092677F">
        <w:rPr>
          <w:rFonts w:asciiTheme="minorHAnsi" w:hAnsiTheme="minorHAnsi" w:cs="Times New Roman"/>
        </w:rPr>
        <w:t xml:space="preserve">                        </w:t>
      </w:r>
      <w:r w:rsidR="0092677F" w:rsidRPr="00246A8A">
        <w:rPr>
          <w:rFonts w:asciiTheme="minorHAnsi" w:hAnsiTheme="minorHAnsi" w:cs="Times New Roman"/>
        </w:rPr>
        <w:t>Uporabnik C:                         Uporabnik D:</w:t>
      </w:r>
    </w:p>
    <w:tbl>
      <w:tblPr>
        <w:tblW w:w="9072" w:type="dxa"/>
        <w:tblInd w:w="1063" w:type="dxa"/>
        <w:tblBorders>
          <w:top w:val="single" w:sz="4" w:space="0" w:color="auto"/>
        </w:tblBorders>
        <w:tblLayout w:type="fixed"/>
        <w:tblCellMar>
          <w:left w:w="70" w:type="dxa"/>
          <w:right w:w="70" w:type="dxa"/>
        </w:tblCellMar>
        <w:tblLook w:val="0000"/>
      </w:tblPr>
      <w:tblGrid>
        <w:gridCol w:w="1134"/>
        <w:gridCol w:w="708"/>
        <w:gridCol w:w="426"/>
        <w:gridCol w:w="1275"/>
        <w:gridCol w:w="709"/>
        <w:gridCol w:w="425"/>
        <w:gridCol w:w="1276"/>
        <w:gridCol w:w="709"/>
        <w:gridCol w:w="425"/>
        <w:gridCol w:w="1276"/>
        <w:gridCol w:w="709"/>
      </w:tblGrid>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246A8A" w:rsidRDefault="0092677F" w:rsidP="0092677F">
            <w:pPr>
              <w:spacing w:after="0" w:line="360" w:lineRule="auto"/>
              <w:jc w:val="both"/>
              <w:rPr>
                <w:rFonts w:asciiTheme="minorHAnsi" w:hAnsiTheme="minorHAnsi" w:cs="Times New Roman"/>
                <w:b/>
                <w:color w:val="000000"/>
                <w:lang w:eastAsia="sl-SI"/>
              </w:rPr>
            </w:pPr>
            <w:r w:rsidRPr="00246A8A">
              <w:rPr>
                <w:rFonts w:asciiTheme="minorHAnsi" w:hAnsiTheme="minorHAnsi" w:cs="Times New Roman"/>
                <w:b/>
                <w:color w:val="000000"/>
                <w:lang w:eastAsia="sl-SI"/>
              </w:rPr>
              <w:t>2008</w:t>
            </w:r>
          </w:p>
        </w:tc>
        <w:tc>
          <w:tcPr>
            <w:tcW w:w="708" w:type="dxa"/>
            <w:tcBorders>
              <w:top w:val="single" w:sz="6" w:space="0" w:color="auto"/>
              <w:left w:val="single" w:sz="6" w:space="0" w:color="auto"/>
              <w:bottom w:val="single" w:sz="6" w:space="0" w:color="auto"/>
              <w:right w:val="single" w:sz="4" w:space="0" w:color="auto"/>
            </w:tcBorders>
          </w:tcPr>
          <w:p w:rsidR="0092677F" w:rsidRPr="00246A8A" w:rsidRDefault="0092677F" w:rsidP="0092677F">
            <w:pPr>
              <w:autoSpaceDE w:val="0"/>
              <w:autoSpaceDN w:val="0"/>
              <w:adjustRightInd w:val="0"/>
              <w:spacing w:after="0" w:line="360" w:lineRule="auto"/>
              <w:ind w:left="72" w:right="72"/>
              <w:jc w:val="center"/>
              <w:rPr>
                <w:rFonts w:asciiTheme="minorHAnsi" w:hAnsiTheme="minorHAnsi" w:cs="Times New Roman"/>
                <w:b/>
                <w:vertAlign w:val="superscript"/>
              </w:rPr>
            </w:pPr>
            <w:proofErr w:type="spellStart"/>
            <w:r w:rsidRPr="00246A8A">
              <w:rPr>
                <w:rFonts w:asciiTheme="minorHAnsi" w:hAnsiTheme="minorHAnsi" w:cs="Times New Roman"/>
                <w:b/>
              </w:rPr>
              <w:t>m</w:t>
            </w:r>
            <w:r w:rsidRPr="00246A8A">
              <w:rPr>
                <w:rFonts w:asciiTheme="minorHAnsi" w:hAnsiTheme="minorHAnsi" w:cs="Times New Roman"/>
                <w:b/>
                <w:vertAlign w:val="superscript"/>
              </w:rPr>
              <w:t>3</w:t>
            </w:r>
            <w:proofErr w:type="spellEnd"/>
          </w:p>
        </w:tc>
        <w:tc>
          <w:tcPr>
            <w:tcW w:w="426" w:type="dxa"/>
            <w:vMerge w:val="restart"/>
            <w:tcBorders>
              <w:top w:val="nil"/>
              <w:left w:val="single" w:sz="4" w:space="0" w:color="auto"/>
              <w:right w:val="single" w:sz="4" w:space="0" w:color="auto"/>
            </w:tcBorders>
          </w:tcPr>
          <w:p w:rsidR="0092677F" w:rsidRPr="00246A8A" w:rsidRDefault="0092677F" w:rsidP="0092677F">
            <w:pPr>
              <w:autoSpaceDE w:val="0"/>
              <w:autoSpaceDN w:val="0"/>
              <w:adjustRightInd w:val="0"/>
              <w:spacing w:after="0" w:line="360" w:lineRule="auto"/>
              <w:ind w:left="851" w:right="798"/>
              <w:jc w:val="both"/>
              <w:rPr>
                <w:rFonts w:asciiTheme="minorHAnsi" w:hAnsiTheme="minorHAnsi" w:cs="Times New Roman"/>
                <w:b/>
              </w:rPr>
            </w:pPr>
          </w:p>
        </w:tc>
        <w:tc>
          <w:tcPr>
            <w:tcW w:w="1275" w:type="dxa"/>
            <w:tcBorders>
              <w:top w:val="single" w:sz="6" w:space="0" w:color="auto"/>
              <w:left w:val="single" w:sz="4" w:space="0" w:color="auto"/>
              <w:bottom w:val="single" w:sz="6" w:space="0" w:color="auto"/>
              <w:right w:val="single" w:sz="6" w:space="0" w:color="auto"/>
            </w:tcBorders>
          </w:tcPr>
          <w:p w:rsidR="0092677F" w:rsidRPr="00246A8A" w:rsidRDefault="0092677F" w:rsidP="0092677F">
            <w:pPr>
              <w:autoSpaceDE w:val="0"/>
              <w:autoSpaceDN w:val="0"/>
              <w:adjustRightInd w:val="0"/>
              <w:spacing w:after="0" w:line="360" w:lineRule="auto"/>
              <w:ind w:left="39"/>
              <w:jc w:val="both"/>
              <w:rPr>
                <w:rFonts w:asciiTheme="minorHAnsi" w:hAnsiTheme="minorHAnsi" w:cs="Times New Roman"/>
                <w:b/>
              </w:rPr>
            </w:pPr>
            <w:r w:rsidRPr="00246A8A">
              <w:rPr>
                <w:rFonts w:asciiTheme="minorHAnsi" w:hAnsiTheme="minorHAnsi" w:cs="Times New Roman"/>
                <w:b/>
              </w:rPr>
              <w:t>2009</w:t>
            </w:r>
          </w:p>
        </w:tc>
        <w:tc>
          <w:tcPr>
            <w:tcW w:w="709" w:type="dxa"/>
            <w:tcBorders>
              <w:top w:val="single" w:sz="6" w:space="0" w:color="auto"/>
              <w:left w:val="single" w:sz="6" w:space="0" w:color="auto"/>
              <w:bottom w:val="single" w:sz="6" w:space="0" w:color="auto"/>
              <w:right w:val="single" w:sz="4" w:space="0" w:color="auto"/>
            </w:tcBorders>
          </w:tcPr>
          <w:p w:rsidR="0092677F" w:rsidRPr="00246A8A" w:rsidRDefault="0092677F" w:rsidP="0092677F">
            <w:pPr>
              <w:autoSpaceDE w:val="0"/>
              <w:autoSpaceDN w:val="0"/>
              <w:adjustRightInd w:val="0"/>
              <w:spacing w:after="0"/>
              <w:ind w:left="72"/>
              <w:jc w:val="center"/>
              <w:rPr>
                <w:rFonts w:asciiTheme="minorHAnsi" w:hAnsiTheme="minorHAnsi" w:cs="Times New Roman"/>
                <w:b/>
              </w:rPr>
            </w:pPr>
            <w:proofErr w:type="spellStart"/>
            <w:r w:rsidRPr="00246A8A">
              <w:rPr>
                <w:rFonts w:asciiTheme="minorHAnsi" w:hAnsiTheme="minorHAnsi" w:cs="Times New Roman"/>
                <w:b/>
              </w:rPr>
              <w:t>m</w:t>
            </w:r>
            <w:r w:rsidRPr="00246A8A">
              <w:rPr>
                <w:rFonts w:asciiTheme="minorHAnsi" w:hAnsiTheme="minorHAnsi" w:cs="Times New Roman"/>
                <w:b/>
                <w:vertAlign w:val="superscript"/>
              </w:rPr>
              <w:t>3</w:t>
            </w:r>
            <w:proofErr w:type="spellEnd"/>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72"/>
              <w:jc w:val="center"/>
              <w:rPr>
                <w:rFonts w:asciiTheme="minorHAnsi" w:hAnsiTheme="minorHAnsi" w:cstheme="minorHAnsi"/>
                <w:b/>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b/>
                <w:color w:val="000000"/>
                <w:sz w:val="20"/>
                <w:szCs w:val="20"/>
                <w:lang w:eastAsia="sl-SI"/>
              </w:rPr>
            </w:pPr>
            <w:r w:rsidRPr="0092677F">
              <w:rPr>
                <w:rFonts w:asciiTheme="minorHAnsi" w:hAnsiTheme="minorHAnsi" w:cstheme="minorHAnsi"/>
                <w:b/>
                <w:color w:val="000000"/>
                <w:sz w:val="20"/>
                <w:szCs w:val="20"/>
                <w:lang w:eastAsia="sl-SI"/>
              </w:rPr>
              <w:t>2008</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center"/>
              <w:rPr>
                <w:rFonts w:asciiTheme="minorHAnsi" w:hAnsiTheme="minorHAnsi" w:cstheme="minorHAnsi"/>
                <w:b/>
                <w:sz w:val="20"/>
                <w:szCs w:val="20"/>
                <w:vertAlign w:val="superscript"/>
              </w:rPr>
            </w:pPr>
            <w:proofErr w:type="spellStart"/>
            <w:r w:rsidRPr="0092677F">
              <w:rPr>
                <w:rFonts w:asciiTheme="minorHAnsi" w:hAnsiTheme="minorHAnsi" w:cstheme="minorHAnsi"/>
                <w:b/>
                <w:sz w:val="20"/>
                <w:szCs w:val="20"/>
              </w:rPr>
              <w:t>m</w:t>
            </w:r>
            <w:r w:rsidRPr="0092677F">
              <w:rPr>
                <w:rFonts w:asciiTheme="minorHAnsi" w:hAnsiTheme="minorHAnsi" w:cstheme="minorHAnsi"/>
                <w:b/>
                <w:sz w:val="20"/>
                <w:szCs w:val="20"/>
                <w:vertAlign w:val="superscript"/>
              </w:rPr>
              <w:t>3</w:t>
            </w:r>
            <w:proofErr w:type="spellEnd"/>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b/>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autoSpaceDE w:val="0"/>
              <w:autoSpaceDN w:val="0"/>
              <w:adjustRightInd w:val="0"/>
              <w:spacing w:after="0"/>
              <w:ind w:left="39"/>
              <w:rPr>
                <w:rFonts w:asciiTheme="minorHAnsi" w:hAnsiTheme="minorHAnsi" w:cstheme="minorHAnsi"/>
                <w:b/>
                <w:sz w:val="20"/>
                <w:szCs w:val="20"/>
              </w:rPr>
            </w:pPr>
            <w:r w:rsidRPr="0092677F">
              <w:rPr>
                <w:rFonts w:asciiTheme="minorHAnsi" w:hAnsiTheme="minorHAnsi" w:cstheme="minorHAnsi"/>
                <w:b/>
                <w:sz w:val="20"/>
                <w:szCs w:val="20"/>
              </w:rPr>
              <w:t>2008</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center"/>
              <w:rPr>
                <w:rFonts w:asciiTheme="minorHAnsi" w:hAnsiTheme="minorHAnsi" w:cstheme="minorHAnsi"/>
                <w:b/>
                <w:sz w:val="20"/>
                <w:szCs w:val="20"/>
              </w:rPr>
            </w:pPr>
            <w:proofErr w:type="spellStart"/>
            <w:r w:rsidRPr="0092677F">
              <w:rPr>
                <w:rFonts w:asciiTheme="minorHAnsi" w:hAnsiTheme="minorHAnsi" w:cstheme="minorHAnsi"/>
                <w:b/>
                <w:sz w:val="20"/>
                <w:szCs w:val="20"/>
              </w:rPr>
              <w:t>m</w:t>
            </w:r>
            <w:r w:rsidRPr="0092677F">
              <w:rPr>
                <w:rFonts w:asciiTheme="minorHAnsi" w:hAnsiTheme="minorHAnsi" w:cstheme="minorHAnsi"/>
                <w:b/>
                <w:sz w:val="20"/>
                <w:szCs w:val="20"/>
                <w:vertAlign w:val="superscript"/>
              </w:rPr>
              <w:t>3</w:t>
            </w:r>
            <w:proofErr w:type="spellEnd"/>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JANUAR</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264</w:t>
            </w:r>
          </w:p>
        </w:tc>
        <w:tc>
          <w:tcPr>
            <w:tcW w:w="426" w:type="dxa"/>
            <w:vMerge/>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JANUAR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250</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JANUAR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236</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JANUAR</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514</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FEBRUAR</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230</w:t>
            </w:r>
          </w:p>
        </w:tc>
        <w:tc>
          <w:tcPr>
            <w:tcW w:w="426" w:type="dxa"/>
            <w:vMerge/>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FEBRUAR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321</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FEBRUAR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160</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FEBRUAR</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369</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MAREC</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217</w:t>
            </w:r>
          </w:p>
        </w:tc>
        <w:tc>
          <w:tcPr>
            <w:tcW w:w="426" w:type="dxa"/>
            <w:vMerge/>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MAREC</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211</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MAREC</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158</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MAREC</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304</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APRIL</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96</w:t>
            </w:r>
          </w:p>
        </w:tc>
        <w:tc>
          <w:tcPr>
            <w:tcW w:w="426" w:type="dxa"/>
            <w:vMerge/>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APRIL</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79</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APRIL</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60</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APRIL</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121</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MAJ</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75</w:t>
            </w:r>
          </w:p>
        </w:tc>
        <w:tc>
          <w:tcPr>
            <w:tcW w:w="426" w:type="dxa"/>
            <w:vMerge/>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MAJ</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73</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MAJ</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62</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MAJ</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49</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JUNIJ</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72</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JUNIJ</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51</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JUNIJ</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58</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JUNIJ</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44</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JULIJ</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70</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JULIJ</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71</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JULIJ</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59</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JULIJ</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27</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AVGUST</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76</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AVGUST</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46</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AVGUST</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69</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AVGUST</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39</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ind w:right="-108"/>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SEPTEMBER</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92</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SEPTEMBER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68</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SEPTEMBER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92</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SEPTEMBER</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51</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OKTOBER</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95</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OKTOBER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rPr>
                <w:rFonts w:asciiTheme="minorHAnsi" w:hAnsiTheme="minorHAnsi" w:cstheme="minorHAnsi"/>
                <w:sz w:val="20"/>
                <w:szCs w:val="20"/>
              </w:rPr>
            </w:pP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OKTOBER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130</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OKTOBER</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177</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NOVEMBER</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188</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NOVEMBER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rPr>
                <w:rFonts w:asciiTheme="minorHAnsi" w:hAnsiTheme="minorHAnsi" w:cstheme="minorHAnsi"/>
                <w:sz w:val="20"/>
                <w:szCs w:val="20"/>
              </w:rPr>
            </w:pP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NOVEMBER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213</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NOVEMBER</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345</w:t>
            </w:r>
          </w:p>
        </w:tc>
      </w:tr>
      <w:tr w:rsidR="0092677F" w:rsidRPr="00246A8A" w:rsidTr="0092677F">
        <w:tc>
          <w:tcPr>
            <w:tcW w:w="1134"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DECEMBER</w:t>
            </w:r>
          </w:p>
        </w:tc>
        <w:tc>
          <w:tcPr>
            <w:tcW w:w="708"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ind w:left="72" w:right="72"/>
              <w:jc w:val="right"/>
              <w:rPr>
                <w:rFonts w:asciiTheme="minorHAnsi" w:hAnsiTheme="minorHAnsi" w:cstheme="minorHAnsi"/>
                <w:sz w:val="20"/>
                <w:szCs w:val="20"/>
              </w:rPr>
            </w:pPr>
            <w:r w:rsidRPr="0092677F">
              <w:rPr>
                <w:rFonts w:asciiTheme="minorHAnsi" w:hAnsiTheme="minorHAnsi" w:cstheme="minorHAnsi"/>
                <w:sz w:val="20"/>
                <w:szCs w:val="20"/>
              </w:rPr>
              <w:t>280</w:t>
            </w:r>
          </w:p>
        </w:tc>
        <w:tc>
          <w:tcPr>
            <w:tcW w:w="426" w:type="dxa"/>
            <w:tcBorders>
              <w:left w:val="single" w:sz="4" w:space="0" w:color="auto"/>
              <w:right w:val="single" w:sz="4" w:space="0" w:color="auto"/>
            </w:tcBorders>
          </w:tcPr>
          <w:p w:rsidR="0092677F" w:rsidRPr="0092677F" w:rsidRDefault="0092677F" w:rsidP="0092677F">
            <w:pPr>
              <w:autoSpaceDE w:val="0"/>
              <w:autoSpaceDN w:val="0"/>
              <w:adjustRightInd w:val="0"/>
              <w:spacing w:after="0"/>
              <w:ind w:left="851" w:right="798"/>
              <w:rPr>
                <w:rFonts w:asciiTheme="minorHAnsi" w:hAnsiTheme="minorHAnsi" w:cstheme="minorHAnsi"/>
                <w:sz w:val="20"/>
                <w:szCs w:val="20"/>
              </w:rPr>
            </w:pPr>
          </w:p>
        </w:tc>
        <w:tc>
          <w:tcPr>
            <w:tcW w:w="1275"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DECEMBER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rPr>
                <w:rFonts w:asciiTheme="minorHAnsi" w:hAnsiTheme="minorHAnsi" w:cstheme="minorHAnsi"/>
                <w:sz w:val="20"/>
                <w:szCs w:val="20"/>
              </w:rPr>
            </w:pP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DECEMBER</w:t>
            </w:r>
          </w:p>
        </w:tc>
        <w:tc>
          <w:tcPr>
            <w:tcW w:w="709" w:type="dxa"/>
            <w:tcBorders>
              <w:top w:val="single" w:sz="6" w:space="0" w:color="auto"/>
              <w:left w:val="single" w:sz="6" w:space="0" w:color="auto"/>
              <w:bottom w:val="single" w:sz="6" w:space="0" w:color="auto"/>
              <w:right w:val="single" w:sz="4"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342</w:t>
            </w:r>
          </w:p>
        </w:tc>
        <w:tc>
          <w:tcPr>
            <w:tcW w:w="425" w:type="dxa"/>
            <w:tcBorders>
              <w:top w:val="nil"/>
              <w:left w:val="single" w:sz="4" w:space="0" w:color="auto"/>
              <w:bottom w:val="nil"/>
              <w:right w:val="single" w:sz="4" w:space="0" w:color="auto"/>
            </w:tcBorders>
          </w:tcPr>
          <w:p w:rsidR="0092677F" w:rsidRPr="0092677F" w:rsidRDefault="0092677F" w:rsidP="0092677F">
            <w:pPr>
              <w:autoSpaceDE w:val="0"/>
              <w:autoSpaceDN w:val="0"/>
              <w:adjustRightInd w:val="0"/>
              <w:spacing w:after="0"/>
              <w:ind w:left="851" w:right="798"/>
              <w:jc w:val="center"/>
              <w:rPr>
                <w:rFonts w:asciiTheme="minorHAnsi" w:hAnsiTheme="minorHAnsi" w:cstheme="minorHAnsi"/>
                <w:sz w:val="20"/>
                <w:szCs w:val="20"/>
              </w:rPr>
            </w:pPr>
          </w:p>
        </w:tc>
        <w:tc>
          <w:tcPr>
            <w:tcW w:w="1276" w:type="dxa"/>
            <w:tcBorders>
              <w:top w:val="single" w:sz="6" w:space="0" w:color="auto"/>
              <w:left w:val="single" w:sz="4" w:space="0" w:color="auto"/>
              <w:bottom w:val="single" w:sz="6" w:space="0" w:color="auto"/>
              <w:right w:val="single" w:sz="6" w:space="0" w:color="auto"/>
            </w:tcBorders>
          </w:tcPr>
          <w:p w:rsidR="0092677F" w:rsidRPr="0092677F" w:rsidRDefault="0092677F" w:rsidP="0092677F">
            <w:pPr>
              <w:spacing w:after="0"/>
              <w:ind w:left="39"/>
              <w:rPr>
                <w:rFonts w:asciiTheme="minorHAnsi" w:hAnsiTheme="minorHAnsi" w:cstheme="minorHAnsi"/>
                <w:color w:val="000000"/>
                <w:sz w:val="20"/>
                <w:szCs w:val="20"/>
                <w:lang w:eastAsia="sl-SI"/>
              </w:rPr>
            </w:pPr>
            <w:r w:rsidRPr="0092677F">
              <w:rPr>
                <w:rFonts w:asciiTheme="minorHAnsi" w:hAnsiTheme="minorHAnsi" w:cstheme="minorHAnsi"/>
                <w:color w:val="000000"/>
                <w:sz w:val="20"/>
                <w:szCs w:val="20"/>
                <w:lang w:eastAsia="sl-SI"/>
              </w:rPr>
              <w:t>DECEMBER</w:t>
            </w:r>
          </w:p>
        </w:tc>
        <w:tc>
          <w:tcPr>
            <w:tcW w:w="709" w:type="dxa"/>
            <w:tcBorders>
              <w:top w:val="single" w:sz="6" w:space="0" w:color="auto"/>
              <w:left w:val="single" w:sz="6" w:space="0" w:color="auto"/>
              <w:bottom w:val="single" w:sz="6" w:space="0" w:color="auto"/>
              <w:right w:val="single" w:sz="6" w:space="0" w:color="auto"/>
            </w:tcBorders>
          </w:tcPr>
          <w:p w:rsidR="0092677F" w:rsidRPr="0092677F" w:rsidRDefault="0092677F" w:rsidP="0092677F">
            <w:pPr>
              <w:autoSpaceDE w:val="0"/>
              <w:autoSpaceDN w:val="0"/>
              <w:adjustRightInd w:val="0"/>
              <w:spacing w:after="0"/>
              <w:jc w:val="right"/>
              <w:rPr>
                <w:rFonts w:asciiTheme="minorHAnsi" w:hAnsiTheme="minorHAnsi" w:cstheme="minorHAnsi"/>
                <w:sz w:val="20"/>
                <w:szCs w:val="20"/>
              </w:rPr>
            </w:pPr>
            <w:r w:rsidRPr="0092677F">
              <w:rPr>
                <w:rFonts w:asciiTheme="minorHAnsi" w:hAnsiTheme="minorHAnsi" w:cstheme="minorHAnsi"/>
                <w:sz w:val="20"/>
                <w:szCs w:val="20"/>
              </w:rPr>
              <w:t>403</w:t>
            </w:r>
          </w:p>
        </w:tc>
      </w:tr>
    </w:tbl>
    <w:p w:rsidR="00246A8A" w:rsidRDefault="00246A8A" w:rsidP="00246A8A">
      <w:pPr>
        <w:pStyle w:val="Odstavekseznama"/>
        <w:spacing w:after="0"/>
        <w:ind w:left="851" w:right="798"/>
        <w:jc w:val="both"/>
        <w:rPr>
          <w:rFonts w:asciiTheme="minorHAnsi" w:hAnsiTheme="minorHAnsi" w:cs="Times New Roman"/>
        </w:rPr>
      </w:pPr>
    </w:p>
    <w:p w:rsidR="00E030AA" w:rsidRPr="00246A8A" w:rsidRDefault="00246A8A" w:rsidP="0092677F">
      <w:pPr>
        <w:pStyle w:val="Odstavekseznama"/>
        <w:spacing w:after="0"/>
        <w:ind w:left="851" w:right="798"/>
        <w:jc w:val="both"/>
        <w:rPr>
          <w:rFonts w:asciiTheme="minorHAnsi" w:hAnsiTheme="minorHAnsi" w:cs="Times New Roman"/>
        </w:rPr>
      </w:pPr>
      <w:r>
        <w:rPr>
          <w:rFonts w:asciiTheme="minorHAnsi" w:hAnsiTheme="minorHAnsi" w:cs="Times New Roman"/>
        </w:rPr>
        <w:t xml:space="preserve">            </w:t>
      </w:r>
    </w:p>
    <w:sectPr w:rsidR="00E030AA" w:rsidRPr="00246A8A" w:rsidSect="0092677F">
      <w:headerReference w:type="default" r:id="rId11"/>
      <w:pgSz w:w="11906" w:h="16838"/>
      <w:pgMar w:top="567" w:right="238" w:bottom="567" w:left="23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A06" w:rsidRDefault="002C7A06" w:rsidP="00E15B31">
      <w:pPr>
        <w:spacing w:after="0" w:line="240" w:lineRule="auto"/>
      </w:pPr>
      <w:r>
        <w:separator/>
      </w:r>
    </w:p>
  </w:endnote>
  <w:endnote w:type="continuationSeparator" w:id="0">
    <w:p w:rsidR="002C7A06" w:rsidRDefault="002C7A06" w:rsidP="00E15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A06" w:rsidRDefault="002C7A06" w:rsidP="00E15B31">
      <w:pPr>
        <w:spacing w:after="0" w:line="240" w:lineRule="auto"/>
      </w:pPr>
      <w:r>
        <w:separator/>
      </w:r>
    </w:p>
  </w:footnote>
  <w:footnote w:type="continuationSeparator" w:id="0">
    <w:p w:rsidR="002C7A06" w:rsidRDefault="002C7A06" w:rsidP="00E15B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77F" w:rsidRDefault="0092677F">
    <w:pPr>
      <w:pStyle w:val="Glava"/>
    </w:pPr>
    <w:r w:rsidRPr="00697805">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54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A03"/>
    <w:multiLevelType w:val="hybridMultilevel"/>
    <w:tmpl w:val="17D0D4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129B0A19"/>
    <w:multiLevelType w:val="hybridMultilevel"/>
    <w:tmpl w:val="1AE89B0C"/>
    <w:lvl w:ilvl="0" w:tplc="9836CADA">
      <w:start w:val="1"/>
      <w:numFmt w:val="decimal"/>
      <w:lvlText w:val="%1."/>
      <w:lvlJc w:val="left"/>
      <w:pPr>
        <w:ind w:left="720" w:hanging="360"/>
      </w:pPr>
      <w:rPr>
        <w:rFonts w:ascii="Times New Roman" w:eastAsia="Times New Roman" w:hAnsi="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nsid w:val="397B54F5"/>
    <w:multiLevelType w:val="hybridMultilevel"/>
    <w:tmpl w:val="81A04D46"/>
    <w:lvl w:ilvl="0" w:tplc="E0A226D0">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543E1016"/>
    <w:multiLevelType w:val="hybridMultilevel"/>
    <w:tmpl w:val="23EC92C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6B991911"/>
    <w:multiLevelType w:val="hybridMultilevel"/>
    <w:tmpl w:val="A0E605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D2A"/>
    <w:rsid w:val="000577ED"/>
    <w:rsid w:val="000F2CC0"/>
    <w:rsid w:val="00124468"/>
    <w:rsid w:val="00164034"/>
    <w:rsid w:val="00190E1B"/>
    <w:rsid w:val="001A2B2C"/>
    <w:rsid w:val="002059F1"/>
    <w:rsid w:val="00231138"/>
    <w:rsid w:val="002459F1"/>
    <w:rsid w:val="00246067"/>
    <w:rsid w:val="00246A8A"/>
    <w:rsid w:val="002506B6"/>
    <w:rsid w:val="00262F78"/>
    <w:rsid w:val="0027759F"/>
    <w:rsid w:val="002B1034"/>
    <w:rsid w:val="002C7A06"/>
    <w:rsid w:val="002D06EE"/>
    <w:rsid w:val="002F73A6"/>
    <w:rsid w:val="00320AB3"/>
    <w:rsid w:val="003605ED"/>
    <w:rsid w:val="003932B3"/>
    <w:rsid w:val="003C0511"/>
    <w:rsid w:val="00413E49"/>
    <w:rsid w:val="004941A6"/>
    <w:rsid w:val="00496059"/>
    <w:rsid w:val="004A7420"/>
    <w:rsid w:val="004C0624"/>
    <w:rsid w:val="004C1825"/>
    <w:rsid w:val="00504322"/>
    <w:rsid w:val="00527CB8"/>
    <w:rsid w:val="0055641A"/>
    <w:rsid w:val="005D32ED"/>
    <w:rsid w:val="005E0A84"/>
    <w:rsid w:val="005E664C"/>
    <w:rsid w:val="005F3D9D"/>
    <w:rsid w:val="0064365D"/>
    <w:rsid w:val="00652E7E"/>
    <w:rsid w:val="00661BC2"/>
    <w:rsid w:val="00687B03"/>
    <w:rsid w:val="00697805"/>
    <w:rsid w:val="007411B8"/>
    <w:rsid w:val="007607DF"/>
    <w:rsid w:val="0078049E"/>
    <w:rsid w:val="00780892"/>
    <w:rsid w:val="007B216F"/>
    <w:rsid w:val="007C2F28"/>
    <w:rsid w:val="007C4FCD"/>
    <w:rsid w:val="008079A1"/>
    <w:rsid w:val="00837179"/>
    <w:rsid w:val="008A0A36"/>
    <w:rsid w:val="008D4FCE"/>
    <w:rsid w:val="008E12F5"/>
    <w:rsid w:val="00905D14"/>
    <w:rsid w:val="009074C4"/>
    <w:rsid w:val="00916C88"/>
    <w:rsid w:val="00923CF8"/>
    <w:rsid w:val="0092677F"/>
    <w:rsid w:val="00926AAD"/>
    <w:rsid w:val="00933927"/>
    <w:rsid w:val="009A1DAD"/>
    <w:rsid w:val="009C4B10"/>
    <w:rsid w:val="009D657A"/>
    <w:rsid w:val="009E2D22"/>
    <w:rsid w:val="009E310A"/>
    <w:rsid w:val="009E44AF"/>
    <w:rsid w:val="00A06877"/>
    <w:rsid w:val="00A2794F"/>
    <w:rsid w:val="00AB5803"/>
    <w:rsid w:val="00B1511C"/>
    <w:rsid w:val="00B2056A"/>
    <w:rsid w:val="00B90976"/>
    <w:rsid w:val="00B95A67"/>
    <w:rsid w:val="00BB79E2"/>
    <w:rsid w:val="00C0142D"/>
    <w:rsid w:val="00C121CD"/>
    <w:rsid w:val="00C345D0"/>
    <w:rsid w:val="00C84175"/>
    <w:rsid w:val="00CA1594"/>
    <w:rsid w:val="00CC2C10"/>
    <w:rsid w:val="00CD1EB8"/>
    <w:rsid w:val="00D02D2A"/>
    <w:rsid w:val="00D034FE"/>
    <w:rsid w:val="00D23FC8"/>
    <w:rsid w:val="00D96C91"/>
    <w:rsid w:val="00DC5158"/>
    <w:rsid w:val="00DE6F4E"/>
    <w:rsid w:val="00E030AA"/>
    <w:rsid w:val="00E15B31"/>
    <w:rsid w:val="00E16D0E"/>
    <w:rsid w:val="00E94058"/>
    <w:rsid w:val="00ED429A"/>
    <w:rsid w:val="00ED445C"/>
    <w:rsid w:val="00F14B83"/>
    <w:rsid w:val="00F96AAF"/>
    <w:rsid w:val="00FA220F"/>
    <w:rsid w:val="00FC3828"/>
    <w:rsid w:val="00FE39CB"/>
    <w:rsid w:val="00FF5007"/>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2D2A"/>
    <w:pPr>
      <w:spacing w:after="200" w:line="276" w:lineRule="auto"/>
    </w:pPr>
    <w:rPr>
      <w:rFonts w:cs="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7411B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7411B8"/>
    <w:rPr>
      <w:rFonts w:ascii="Tahoma" w:hAnsi="Tahoma" w:cs="Tahoma"/>
      <w:sz w:val="16"/>
      <w:szCs w:val="16"/>
    </w:rPr>
  </w:style>
  <w:style w:type="character" w:styleId="Hiperpovezava">
    <w:name w:val="Hyperlink"/>
    <w:basedOn w:val="Privzetapisavaodstavka"/>
    <w:uiPriority w:val="99"/>
    <w:rsid w:val="007411B8"/>
    <w:rPr>
      <w:color w:val="0000FF"/>
      <w:u w:val="single"/>
    </w:rPr>
  </w:style>
  <w:style w:type="paragraph" w:styleId="Odstavekseznama">
    <w:name w:val="List Paragraph"/>
    <w:basedOn w:val="Navaden"/>
    <w:uiPriority w:val="99"/>
    <w:qFormat/>
    <w:rsid w:val="007411B8"/>
    <w:pPr>
      <w:ind w:left="720"/>
    </w:pPr>
  </w:style>
  <w:style w:type="paragraph" w:styleId="Glava">
    <w:name w:val="header"/>
    <w:basedOn w:val="Navaden"/>
    <w:link w:val="GlavaZnak"/>
    <w:uiPriority w:val="99"/>
    <w:rsid w:val="00E15B31"/>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E15B31"/>
  </w:style>
  <w:style w:type="paragraph" w:styleId="Noga">
    <w:name w:val="footer"/>
    <w:basedOn w:val="Navaden"/>
    <w:link w:val="NogaZnak"/>
    <w:uiPriority w:val="99"/>
    <w:rsid w:val="00E15B31"/>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E15B31"/>
  </w:style>
  <w:style w:type="character" w:styleId="SledenaHiperpovezava">
    <w:name w:val="FollowedHyperlink"/>
    <w:basedOn w:val="Privzetapisavaodstavka"/>
    <w:uiPriority w:val="99"/>
    <w:semiHidden/>
    <w:rsid w:val="00C84175"/>
    <w:rPr>
      <w:color w:val="800080"/>
      <w:u w:val="single"/>
    </w:rPr>
  </w:style>
  <w:style w:type="table" w:styleId="Tabela-mrea">
    <w:name w:val="Table Grid"/>
    <w:basedOn w:val="Navadnatabela"/>
    <w:locked/>
    <w:rsid w:val="00246A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4851279">
      <w:marLeft w:val="0"/>
      <w:marRight w:val="0"/>
      <w:marTop w:val="0"/>
      <w:marBottom w:val="0"/>
      <w:divBdr>
        <w:top w:val="none" w:sz="0" w:space="0" w:color="auto"/>
        <w:left w:val="none" w:sz="0" w:space="0" w:color="auto"/>
        <w:bottom w:val="none" w:sz="0" w:space="0" w:color="auto"/>
        <w:right w:val="none" w:sz="0" w:space="0" w:color="auto"/>
      </w:divBdr>
    </w:div>
    <w:div w:id="1914851280">
      <w:marLeft w:val="0"/>
      <w:marRight w:val="0"/>
      <w:marTop w:val="0"/>
      <w:marBottom w:val="0"/>
      <w:divBdr>
        <w:top w:val="none" w:sz="0" w:space="0" w:color="auto"/>
        <w:left w:val="none" w:sz="0" w:space="0" w:color="auto"/>
        <w:bottom w:val="none" w:sz="0" w:space="0" w:color="auto"/>
        <w:right w:val="none" w:sz="0" w:space="0" w:color="auto"/>
      </w:divBdr>
    </w:div>
    <w:div w:id="1914851281">
      <w:marLeft w:val="0"/>
      <w:marRight w:val="0"/>
      <w:marTop w:val="0"/>
      <w:marBottom w:val="0"/>
      <w:divBdr>
        <w:top w:val="none" w:sz="0" w:space="0" w:color="auto"/>
        <w:left w:val="none" w:sz="0" w:space="0" w:color="auto"/>
        <w:bottom w:val="none" w:sz="0" w:space="0" w:color="auto"/>
        <w:right w:val="none" w:sz="0" w:space="0" w:color="auto"/>
      </w:divBdr>
    </w:div>
    <w:div w:id="1914851282">
      <w:marLeft w:val="0"/>
      <w:marRight w:val="0"/>
      <w:marTop w:val="0"/>
      <w:marBottom w:val="0"/>
      <w:divBdr>
        <w:top w:val="none" w:sz="0" w:space="0" w:color="auto"/>
        <w:left w:val="none" w:sz="0" w:space="0" w:color="auto"/>
        <w:bottom w:val="none" w:sz="0" w:space="0" w:color="auto"/>
        <w:right w:val="none" w:sz="0" w:space="0" w:color="auto"/>
      </w:divBdr>
    </w:div>
    <w:div w:id="1914851283">
      <w:marLeft w:val="0"/>
      <w:marRight w:val="0"/>
      <w:marTop w:val="0"/>
      <w:marBottom w:val="0"/>
      <w:divBdr>
        <w:top w:val="none" w:sz="0" w:space="0" w:color="auto"/>
        <w:left w:val="none" w:sz="0" w:space="0" w:color="auto"/>
        <w:bottom w:val="none" w:sz="0" w:space="0" w:color="auto"/>
        <w:right w:val="none" w:sz="0" w:space="0" w:color="auto"/>
      </w:divBdr>
    </w:div>
    <w:div w:id="1914851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inarna-maribor.si" TargetMode="External"/><Relationship Id="rId4" Type="http://schemas.openxmlformats.org/officeDocument/2006/relationships/webSettings" Target="webSettings.xml"/><Relationship Id="rId9" Type="http://schemas.openxmlformats.org/officeDocument/2006/relationships/hyperlink" Target="http://www.plinarna-maribor.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617</Words>
  <Characters>3518</Characters>
  <Application>Microsoft Office Word</Application>
  <DocSecurity>0</DocSecurity>
  <Lines>29</Lines>
  <Paragraphs>8</Paragraphs>
  <ScaleCrop>false</ScaleCrop>
  <Company>HP</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uporabe modela – poraba plina</dc:title>
  <dc:creator>Romana</dc:creator>
  <cp:lastModifiedBy>Astrukelj</cp:lastModifiedBy>
  <cp:revision>5</cp:revision>
  <cp:lastPrinted>2010-10-26T12:25:00Z</cp:lastPrinted>
  <dcterms:created xsi:type="dcterms:W3CDTF">2010-08-14T20:42:00Z</dcterms:created>
  <dcterms:modified xsi:type="dcterms:W3CDTF">2010-10-26T12:25:00Z</dcterms:modified>
</cp:coreProperties>
</file>